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B38" w:rsidRDefault="00614B38" w:rsidP="00614B38">
      <w:pPr>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14B38" w:rsidRDefault="00614B38" w:rsidP="00614B38">
      <w:pPr>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14B38" w:rsidRDefault="00614B38" w:rsidP="00614B38">
      <w:pPr>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14B38" w:rsidRDefault="00614B38" w:rsidP="00614B38">
      <w:pPr>
        <w:rPr>
          <w:rFonts w:asciiTheme="majorBidi" w:hAnsiTheme="majorBidi" w:cstheme="majorBidi"/>
          <w:b/>
          <w:bCs/>
          <w:sz w:val="40"/>
          <w:szCs w:val="40"/>
          <w:rtl/>
        </w:rPr>
      </w:pPr>
    </w:p>
    <w:p w:rsidR="00614B38" w:rsidRPr="00614B38" w:rsidRDefault="00614B38" w:rsidP="00614B38">
      <w:pPr>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4B38">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تعزيز الكفاءة التنظيمية للموارد البشرية في الجمعيات التطوعية</w:t>
      </w:r>
      <w:r w:rsidRPr="00614B38">
        <w:rPr>
          <w:rFonts w:cs="Arial" w:hint="cs"/>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بسلطنة عمان</w:t>
      </w:r>
      <w:r w:rsidRPr="00614B38">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دراسة مختلطة لتجربة فرع جمعية إحسان بمحافظة الداخلية</w:t>
      </w:r>
    </w:p>
    <w:p w:rsidR="00614B38" w:rsidRPr="00614B38" w:rsidRDefault="00614B38" w:rsidP="00614B38">
      <w:pPr>
        <w:jc w:val="both"/>
        <w:rPr>
          <w:rFonts w:cs="Arial"/>
          <w:b/>
          <w:b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14B38" w:rsidRDefault="00614B38" w:rsidP="00614B38">
      <w:pPr>
        <w:jc w:val="both"/>
        <w:rPr>
          <w:rFonts w:cs="Arial"/>
          <w:sz w:val="32"/>
          <w:szCs w:val="32"/>
          <w:rtl/>
        </w:rPr>
      </w:pPr>
    </w:p>
    <w:p w:rsidR="00614B38" w:rsidRDefault="00614B38" w:rsidP="00614B38">
      <w:pPr>
        <w:jc w:val="both"/>
        <w:rPr>
          <w:rFonts w:cs="Arial"/>
          <w:sz w:val="32"/>
          <w:szCs w:val="32"/>
          <w:rtl/>
        </w:rPr>
      </w:pPr>
    </w:p>
    <w:p w:rsidR="00614B38" w:rsidRDefault="00614B38" w:rsidP="00614B38">
      <w:pPr>
        <w:jc w:val="both"/>
        <w:rPr>
          <w:rFonts w:cs="Arial"/>
          <w:sz w:val="32"/>
          <w:szCs w:val="32"/>
          <w:rtl/>
        </w:rPr>
      </w:pPr>
    </w:p>
    <w:p w:rsidR="00614B38" w:rsidRDefault="00614B38" w:rsidP="00614B38">
      <w:pPr>
        <w:jc w:val="both"/>
        <w:rPr>
          <w:rFonts w:cs="Arial"/>
          <w:sz w:val="32"/>
          <w:szCs w:val="32"/>
          <w:rtl/>
        </w:rPr>
      </w:pPr>
    </w:p>
    <w:p w:rsidR="00614B38" w:rsidRDefault="00614B38" w:rsidP="00614B38">
      <w:pPr>
        <w:jc w:val="both"/>
        <w:rPr>
          <w:rFonts w:cs="Arial"/>
          <w:sz w:val="32"/>
          <w:szCs w:val="32"/>
          <w:rtl/>
        </w:rPr>
      </w:pPr>
      <w:r>
        <w:rPr>
          <w:rFonts w:cs="Arial" w:hint="cs"/>
          <w:sz w:val="32"/>
          <w:szCs w:val="32"/>
          <w:rtl/>
        </w:rPr>
        <w:t>اعداد الباحث / أحمد بن محمد بن منصور العنقودي</w:t>
      </w:r>
    </w:p>
    <w:p w:rsidR="00614B38" w:rsidRDefault="00614B38" w:rsidP="00614B38">
      <w:pPr>
        <w:jc w:val="both"/>
        <w:rPr>
          <w:rFonts w:cs="Arial"/>
          <w:sz w:val="32"/>
          <w:szCs w:val="32"/>
          <w:rtl/>
        </w:rPr>
      </w:pPr>
      <w:r>
        <w:rPr>
          <w:rFonts w:cs="Arial" w:hint="cs"/>
          <w:sz w:val="32"/>
          <w:szCs w:val="32"/>
          <w:rtl/>
        </w:rPr>
        <w:t>الرقم الجامعي /20257646</w:t>
      </w:r>
    </w:p>
    <w:p w:rsidR="00614B38" w:rsidRDefault="00614B38" w:rsidP="00614B38">
      <w:pPr>
        <w:jc w:val="both"/>
        <w:rPr>
          <w:rFonts w:cs="Arial"/>
          <w:sz w:val="32"/>
          <w:szCs w:val="32"/>
          <w:rtl/>
        </w:rPr>
      </w:pPr>
      <w:r>
        <w:rPr>
          <w:rFonts w:cs="Arial" w:hint="cs"/>
          <w:sz w:val="32"/>
          <w:szCs w:val="32"/>
          <w:rtl/>
        </w:rPr>
        <w:t>اشراف البرفسور / محمد الجداوي</w:t>
      </w:r>
    </w:p>
    <w:p w:rsidR="00614B38" w:rsidRPr="000B7354" w:rsidRDefault="00614B38" w:rsidP="00614B38">
      <w:pPr>
        <w:jc w:val="both"/>
        <w:rPr>
          <w:rFonts w:cs="Arial"/>
          <w:sz w:val="32"/>
          <w:szCs w:val="32"/>
          <w:rtl/>
        </w:rPr>
      </w:pPr>
      <w:r>
        <w:rPr>
          <w:rFonts w:cs="Arial" w:hint="cs"/>
          <w:sz w:val="32"/>
          <w:szCs w:val="32"/>
          <w:rtl/>
        </w:rPr>
        <w:t xml:space="preserve">مقرر </w:t>
      </w:r>
      <w:proofErr w:type="gramStart"/>
      <w:r>
        <w:rPr>
          <w:rFonts w:cs="Arial" w:hint="cs"/>
          <w:sz w:val="32"/>
          <w:szCs w:val="32"/>
          <w:rtl/>
        </w:rPr>
        <w:t>مادة  /</w:t>
      </w:r>
      <w:proofErr w:type="gramEnd"/>
      <w:r>
        <w:rPr>
          <w:rFonts w:cs="Arial" w:hint="cs"/>
          <w:sz w:val="32"/>
          <w:szCs w:val="32"/>
          <w:rtl/>
        </w:rPr>
        <w:t xml:space="preserve"> المورد البشرية(2026)</w:t>
      </w:r>
    </w:p>
    <w:p w:rsidR="00614B38" w:rsidRDefault="00614B38" w:rsidP="00A240C1">
      <w:pPr>
        <w:rPr>
          <w:rFonts w:cs="Arial"/>
          <w:sz w:val="32"/>
          <w:szCs w:val="32"/>
          <w:rtl/>
          <w:lang w:bidi="ar-OM"/>
        </w:rPr>
      </w:pPr>
    </w:p>
    <w:p w:rsidR="00A240C1" w:rsidRDefault="00A240C1" w:rsidP="00B303A7">
      <w:pPr>
        <w:rPr>
          <w:sz w:val="32"/>
          <w:szCs w:val="32"/>
          <w:rtl/>
          <w:lang w:bidi="ar-OM"/>
        </w:rPr>
      </w:pPr>
      <w:r w:rsidRPr="009E3D6F">
        <w:rPr>
          <w:rFonts w:cs="Arial"/>
          <w:sz w:val="32"/>
          <w:szCs w:val="32"/>
          <w:rtl/>
          <w:lang w:bidi="ar-OM"/>
        </w:rPr>
        <w:t>تعزيز الكفاءة التنظيمية للموارد البشرية في الجمعيات التطوعية</w:t>
      </w:r>
      <w:r>
        <w:rPr>
          <w:rFonts w:cs="Arial" w:hint="cs"/>
          <w:sz w:val="32"/>
          <w:szCs w:val="32"/>
          <w:rtl/>
          <w:lang w:bidi="ar-OM"/>
        </w:rPr>
        <w:t xml:space="preserve"> بسلطنة عمان</w:t>
      </w:r>
      <w:r w:rsidRPr="009E3D6F">
        <w:rPr>
          <w:rFonts w:cs="Arial"/>
          <w:sz w:val="32"/>
          <w:szCs w:val="32"/>
          <w:rtl/>
          <w:lang w:bidi="ar-OM"/>
        </w:rPr>
        <w:t>: دراسة مختلطة لتجربة فرع جمعية إحسان بمحافظة الداخلية</w:t>
      </w:r>
    </w:p>
    <w:p w:rsidR="00A240C1" w:rsidRPr="006C7DFD" w:rsidRDefault="00A240C1" w:rsidP="00A240C1">
      <w:pPr>
        <w:jc w:val="both"/>
        <w:rPr>
          <w:b/>
          <w:bCs/>
          <w:sz w:val="28"/>
          <w:szCs w:val="28"/>
        </w:rPr>
      </w:pPr>
      <w:r w:rsidRPr="006C7DFD">
        <w:rPr>
          <w:b/>
          <w:bCs/>
          <w:sz w:val="28"/>
          <w:szCs w:val="28"/>
          <w:rtl/>
        </w:rPr>
        <w:t>المقدمة</w:t>
      </w:r>
    </w:p>
    <w:p w:rsidR="00A240C1" w:rsidRPr="006C7DFD" w:rsidRDefault="00A240C1" w:rsidP="00CF2AC0">
      <w:pPr>
        <w:jc w:val="both"/>
        <w:rPr>
          <w:sz w:val="28"/>
          <w:szCs w:val="28"/>
        </w:rPr>
      </w:pPr>
      <w:r w:rsidRPr="006C7DFD">
        <w:rPr>
          <w:sz w:val="28"/>
          <w:szCs w:val="28"/>
          <w:rtl/>
        </w:rPr>
        <w:t>تشهد المنظمات المعاصرة تحولات متسارعة في أنماط الإدارة والعمل نتيجة التقدم التكنولوجي المتزايد، لا سيما في مجال الذكاء الاصطناعي، الأمر الذي أدى إلى إعادة تشكيل ممارسات إدارة الموارد البشرية وأساليب اتخاذ القرار التنظيمي. وفي هذا السياق</w:t>
      </w:r>
      <w:r w:rsidR="00CF2AC0" w:rsidRPr="006C7DFD">
        <w:rPr>
          <w:rFonts w:hint="cs"/>
          <w:sz w:val="28"/>
          <w:szCs w:val="28"/>
          <w:rtl/>
        </w:rPr>
        <w:t xml:space="preserve"> </w:t>
      </w:r>
      <w:r w:rsidRPr="006C7DFD">
        <w:rPr>
          <w:sz w:val="28"/>
          <w:szCs w:val="28"/>
          <w:rtl/>
        </w:rPr>
        <w:t>لم يعد تحقيق الكفاءة التنظيمية قائمًا فقط على كفاءة العمليات أو وضوح الهياكل، بل أصبح نتاجًا لتفاعل معقد بين البعد التقني المتمثل في استخدام الأنظمة الذكية والبعد الإداري المرتبط بفاعلية الممارسات التنظيمية والبعد السلوكي الذي يعكس دافعية الأفراد وسلوكهم والبعد الإنساني الذي يعبّر عن طبيعة العلاقات والقيم داخل بيئة العمل وخاصة في المنظمات التطوعية</w:t>
      </w:r>
      <w:r w:rsidRPr="006C7DFD">
        <w:rPr>
          <w:sz w:val="28"/>
          <w:szCs w:val="28"/>
        </w:rPr>
        <w:t>.</w:t>
      </w:r>
    </w:p>
    <w:p w:rsidR="00A240C1" w:rsidRPr="006C7DFD" w:rsidRDefault="00A240C1" w:rsidP="00502FDC">
      <w:pPr>
        <w:jc w:val="both"/>
        <w:rPr>
          <w:sz w:val="28"/>
          <w:szCs w:val="28"/>
        </w:rPr>
      </w:pPr>
      <w:r w:rsidRPr="006C7DFD">
        <w:rPr>
          <w:sz w:val="28"/>
          <w:szCs w:val="28"/>
          <w:rtl/>
        </w:rPr>
        <w:t>فعلى المستوى التقني أسهمت تطبيقات الذكاء الاصطناعي في إحداث نقلة نوعية في إدارة الأفراد من خلال تمكين المؤسسات من تحليل البيانات، والتنبؤ بالاحتياجات</w:t>
      </w:r>
      <w:r w:rsidR="00502FDC" w:rsidRPr="006C7DFD">
        <w:rPr>
          <w:rFonts w:hint="cs"/>
          <w:sz w:val="28"/>
          <w:szCs w:val="28"/>
          <w:rtl/>
        </w:rPr>
        <w:t xml:space="preserve"> </w:t>
      </w:r>
      <w:r w:rsidRPr="006C7DFD">
        <w:rPr>
          <w:sz w:val="28"/>
          <w:szCs w:val="28"/>
          <w:rtl/>
        </w:rPr>
        <w:t>وأتمتة الإجراءات، بما يتسق مع نظرية النظم الاجتماعية</w:t>
      </w:r>
      <w:r w:rsidRPr="006C7DFD">
        <w:rPr>
          <w:rFonts w:hint="cs"/>
          <w:sz w:val="28"/>
          <w:szCs w:val="28"/>
          <w:rtl/>
        </w:rPr>
        <w:t xml:space="preserve"> </w:t>
      </w:r>
      <w:r w:rsidRPr="006C7DFD">
        <w:rPr>
          <w:sz w:val="28"/>
          <w:szCs w:val="28"/>
          <w:rtl/>
        </w:rPr>
        <w:t>التقنية التي تؤكد أن فعالية المنظمة تعتمد على التكامل بين التكنولوجيا والعنصر البشري. ومع ذلك فإن الأدبيات تشير إلى أن نجاح هذا التحول لا يرتبط بوجود التقنية بحد ذاتها، بل بقدرة المؤسسة على توظيفها بما يدعم اتخاذ القرار ويعزز تجربة الأفراد، مما يطرح تساؤلات حول مدى جاهزية المؤسسات خاصة التطوعية لتبني هذه الأدوات بفعالية</w:t>
      </w:r>
      <w:r w:rsidRPr="006C7DFD">
        <w:rPr>
          <w:sz w:val="28"/>
          <w:szCs w:val="28"/>
        </w:rPr>
        <w:t>.</w:t>
      </w:r>
    </w:p>
    <w:p w:rsidR="00A240C1" w:rsidRPr="006C7DFD" w:rsidRDefault="00A240C1" w:rsidP="00A240C1">
      <w:pPr>
        <w:jc w:val="both"/>
        <w:rPr>
          <w:sz w:val="28"/>
          <w:szCs w:val="28"/>
        </w:rPr>
      </w:pPr>
      <w:r w:rsidRPr="006C7DFD">
        <w:rPr>
          <w:sz w:val="28"/>
          <w:szCs w:val="28"/>
          <w:rtl/>
        </w:rPr>
        <w:t>أما على المستوى الإداري فإن الممارسات الإدارية تظل الإطار الذي يوجّه استخدام الموارد ويحدد مسارات العمل، حيث تؤكد نظرية النظم أن الإدارة تمثل حلقة الوصل بين المدخلات والمخرجات التنظيمية. غير أن الأدبيات النقدية تشير إلى أن النماذج الإدارية التقليدية قد لا تكون كافية في بيئات العمل التطوعي التي تتسم بالمرونة وتعدد الأدوار وضعف الرسمية، مما يستدعي إعادة النظر في كيفية توظيف الممارسات الإدارية في سياق مدعوم بالتقنية بما يحقق التوازن بين الكفاءة والانسيابية</w:t>
      </w:r>
      <w:r w:rsidRPr="006C7DFD">
        <w:rPr>
          <w:sz w:val="28"/>
          <w:szCs w:val="28"/>
        </w:rPr>
        <w:t>.</w:t>
      </w:r>
    </w:p>
    <w:p w:rsidR="00A240C1" w:rsidRPr="006C7DFD" w:rsidRDefault="00A240C1" w:rsidP="00A240C1">
      <w:pPr>
        <w:jc w:val="both"/>
        <w:rPr>
          <w:sz w:val="28"/>
          <w:szCs w:val="28"/>
        </w:rPr>
      </w:pPr>
      <w:r w:rsidRPr="006C7DFD">
        <w:rPr>
          <w:sz w:val="28"/>
          <w:szCs w:val="28"/>
          <w:rtl/>
        </w:rPr>
        <w:t>وفي البعد السلوكي تبرز أهمية فهم سلوك الأفراد ودوافعهم، حيث تؤكد نظريات التمكين والدافعية أن مشاركة الأفراد في اتخاذ القرار وتعزيز شعورهم بالثقة والاستقلالية يسهم في رفع مستوى أدائهم والتزامهم التنظيمي. إلا أن هذه النظريات رغم أهميتها، غالبًا ما تُعالج بمعزل عن السياق الإداري والتقني مما يحد من قدرتها على تفسير الأداء في البيئات المعقدة مثل الجمعيات التطوعية</w:t>
      </w:r>
      <w:r w:rsidRPr="006C7DFD">
        <w:rPr>
          <w:sz w:val="28"/>
          <w:szCs w:val="28"/>
        </w:rPr>
        <w:t>.</w:t>
      </w:r>
    </w:p>
    <w:p w:rsidR="00A240C1" w:rsidRPr="006C7DFD" w:rsidRDefault="00A240C1" w:rsidP="00A240C1">
      <w:pPr>
        <w:jc w:val="both"/>
        <w:rPr>
          <w:sz w:val="28"/>
          <w:szCs w:val="28"/>
        </w:rPr>
      </w:pPr>
      <w:r w:rsidRPr="006C7DFD">
        <w:rPr>
          <w:sz w:val="28"/>
          <w:szCs w:val="28"/>
          <w:rtl/>
        </w:rPr>
        <w:t>أما البعد الإنساني فيكتسب أ</w:t>
      </w:r>
      <w:bookmarkStart w:id="0" w:name="_GoBack"/>
      <w:bookmarkEnd w:id="0"/>
      <w:r w:rsidRPr="006C7DFD">
        <w:rPr>
          <w:sz w:val="28"/>
          <w:szCs w:val="28"/>
          <w:rtl/>
        </w:rPr>
        <w:t xml:space="preserve">همية خاصة في المنظمات التطوعية التي تقوم على القيم الاجتماعية والدوافع غير المادية، حيث تشير النظرية الإنسانية إلى أن تحقيق الكفاءة التنظيمية في هذا السياق لا يمكن أن يتم دون مراعاة الجوانب النفسية والاجتماعية للأفراد وتعزيز الشعور بالانتماء والهدف. </w:t>
      </w:r>
      <w:r w:rsidRPr="006C7DFD">
        <w:rPr>
          <w:sz w:val="28"/>
          <w:szCs w:val="28"/>
          <w:rtl/>
        </w:rPr>
        <w:lastRenderedPageBreak/>
        <w:t>ومع ذلك فإن الأدبيات تشير إلى وجود تحدٍ مستمر في تحقيق التوازن بين هذا البعد الإنساني ومتطلبات التنظيم والانضباط، خاصة في ظل التوسع في الأنشطة وزيادة الاعتماد على المتطوعين</w:t>
      </w:r>
      <w:r w:rsidRPr="006C7DFD">
        <w:rPr>
          <w:sz w:val="28"/>
          <w:szCs w:val="28"/>
        </w:rPr>
        <w:t>.</w:t>
      </w:r>
    </w:p>
    <w:p w:rsidR="00A240C1" w:rsidRPr="006C7DFD" w:rsidRDefault="00A240C1" w:rsidP="00A240C1">
      <w:pPr>
        <w:jc w:val="both"/>
        <w:rPr>
          <w:sz w:val="28"/>
          <w:szCs w:val="28"/>
          <w:rtl/>
        </w:rPr>
      </w:pPr>
      <w:r w:rsidRPr="006C7DFD">
        <w:rPr>
          <w:sz w:val="28"/>
          <w:szCs w:val="28"/>
          <w:rtl/>
        </w:rPr>
        <w:t>وبناءً على ما سبق يتضح أن الكفاءة التنظيمية في الجمعيات التطوعية لا يمكن تفسيرها من خلال بعد واحد، بل من خلال تكامل الأبعاد التقنية والإدارية والسلوكية والإنسانية وهو ما يستدعي تبني منظور بحثي شامل يجمع بين هذه المجالات. ومن هنا تبرز أهمية هذه الدراسة التي تسعى إلى تحليل دور الإدارة المدعومة بالذكاء الاصطناعي في تعزيز تمكين الموارد البشرية وانعكاس ذلك على الكفاءة التنظيمية، من خلال منهج بحث مختلط يدمج بين التحليل الكمي والتفسير النوعي بما يسهم في تقديم فهم علمي وتطبيقي أكثر عمقًا لهذه الظاهرة في سياق الجمعيات التطوعية</w:t>
      </w:r>
      <w:r w:rsidRPr="006C7DFD">
        <w:rPr>
          <w:sz w:val="28"/>
          <w:szCs w:val="28"/>
        </w:rPr>
        <w:t>.</w:t>
      </w:r>
    </w:p>
    <w:p w:rsidR="00502FDC" w:rsidRPr="006C7DFD" w:rsidRDefault="00502FDC" w:rsidP="00502FDC">
      <w:pPr>
        <w:jc w:val="both"/>
        <w:rPr>
          <w:b/>
          <w:bCs/>
          <w:sz w:val="28"/>
          <w:szCs w:val="28"/>
          <w:lang w:bidi="ar-OM"/>
        </w:rPr>
      </w:pPr>
      <w:r w:rsidRPr="006C7DFD">
        <w:rPr>
          <w:b/>
          <w:bCs/>
          <w:sz w:val="28"/>
          <w:szCs w:val="28"/>
          <w:rtl/>
        </w:rPr>
        <w:t xml:space="preserve">توصيف المشكلة </w:t>
      </w:r>
      <w:proofErr w:type="gramStart"/>
      <w:r w:rsidRPr="006C7DFD">
        <w:rPr>
          <w:b/>
          <w:bCs/>
          <w:sz w:val="28"/>
          <w:szCs w:val="28"/>
          <w:rtl/>
        </w:rPr>
        <w:t xml:space="preserve">البحثية </w:t>
      </w:r>
      <w:r w:rsidRPr="006C7DFD">
        <w:rPr>
          <w:rFonts w:hint="cs"/>
          <w:b/>
          <w:bCs/>
          <w:sz w:val="28"/>
          <w:szCs w:val="28"/>
          <w:rtl/>
        </w:rPr>
        <w:t>:</w:t>
      </w:r>
      <w:proofErr w:type="gramEnd"/>
    </w:p>
    <w:p w:rsidR="00502FDC" w:rsidRPr="006C7DFD" w:rsidRDefault="00502FDC" w:rsidP="00502FDC">
      <w:pPr>
        <w:jc w:val="both"/>
        <w:rPr>
          <w:sz w:val="28"/>
          <w:szCs w:val="28"/>
          <w:lang w:bidi="ar-OM"/>
        </w:rPr>
      </w:pPr>
      <w:r w:rsidRPr="006C7DFD">
        <w:rPr>
          <w:sz w:val="28"/>
          <w:szCs w:val="28"/>
          <w:rtl/>
        </w:rPr>
        <w:t xml:space="preserve">أصبحت الجمعيات التطوعية في سلطنة عمان فاعلًا رئيسًا في منظومة التنمية </w:t>
      </w:r>
      <w:r w:rsidRPr="006C7DFD">
        <w:rPr>
          <w:rFonts w:hint="cs"/>
          <w:sz w:val="28"/>
          <w:szCs w:val="28"/>
          <w:rtl/>
        </w:rPr>
        <w:t>الاجتماعية إذ</w:t>
      </w:r>
      <w:r w:rsidRPr="006C7DFD">
        <w:rPr>
          <w:sz w:val="28"/>
          <w:szCs w:val="28"/>
          <w:rtl/>
        </w:rPr>
        <w:t xml:space="preserve"> تضطلع بأدوار متنامية في تقديم الخدمات الاجتماعية ودعم الفئات </w:t>
      </w:r>
      <w:r w:rsidRPr="006C7DFD">
        <w:rPr>
          <w:rFonts w:hint="cs"/>
          <w:sz w:val="28"/>
          <w:szCs w:val="28"/>
          <w:rtl/>
        </w:rPr>
        <w:t>المستحقة والمساهمة</w:t>
      </w:r>
      <w:r w:rsidRPr="006C7DFD">
        <w:rPr>
          <w:sz w:val="28"/>
          <w:szCs w:val="28"/>
          <w:rtl/>
        </w:rPr>
        <w:t xml:space="preserve"> في تحقيق مستهدفات التنمية المستدامة. ويعتمد نجاح هذه الجمعيات بدرجة كبيرة على كفاءة مواردها البشرية لا سيما المتطوعين </w:t>
      </w:r>
      <w:r w:rsidRPr="006C7DFD">
        <w:rPr>
          <w:rFonts w:hint="cs"/>
          <w:sz w:val="28"/>
          <w:szCs w:val="28"/>
          <w:rtl/>
        </w:rPr>
        <w:t>والإداريين باعتبارهم</w:t>
      </w:r>
      <w:r w:rsidRPr="006C7DFD">
        <w:rPr>
          <w:sz w:val="28"/>
          <w:szCs w:val="28"/>
          <w:rtl/>
        </w:rPr>
        <w:t xml:space="preserve"> المحرك الأساسي لتنفيذ الخطط والبرامج وتحقيق الأثر المجتمعي المنشود</w:t>
      </w:r>
      <w:r w:rsidRPr="006C7DFD">
        <w:rPr>
          <w:sz w:val="28"/>
          <w:szCs w:val="28"/>
          <w:lang w:bidi="ar-OM"/>
        </w:rPr>
        <w:t>.</w:t>
      </w:r>
    </w:p>
    <w:p w:rsidR="00502FDC" w:rsidRPr="006C7DFD" w:rsidRDefault="00502FDC" w:rsidP="00502FDC">
      <w:pPr>
        <w:jc w:val="both"/>
        <w:rPr>
          <w:sz w:val="28"/>
          <w:szCs w:val="28"/>
          <w:lang w:bidi="ar-OM"/>
        </w:rPr>
      </w:pPr>
      <w:r w:rsidRPr="006C7DFD">
        <w:rPr>
          <w:sz w:val="28"/>
          <w:szCs w:val="28"/>
          <w:rtl/>
        </w:rPr>
        <w:t xml:space="preserve">ومع التوسع في أنشطة الجمعيات التطوعية وتزايد حجم المسؤوليات التنظيمية </w:t>
      </w:r>
      <w:r w:rsidRPr="006C7DFD">
        <w:rPr>
          <w:rFonts w:hint="cs"/>
          <w:sz w:val="28"/>
          <w:szCs w:val="28"/>
          <w:rtl/>
        </w:rPr>
        <w:t>والإدارية برزت</w:t>
      </w:r>
      <w:r w:rsidRPr="006C7DFD">
        <w:rPr>
          <w:sz w:val="28"/>
          <w:szCs w:val="28"/>
          <w:rtl/>
        </w:rPr>
        <w:t xml:space="preserve"> إدارة الموارد البشرية كأحد أبرز التحديات التي تواجه هذه </w:t>
      </w:r>
      <w:r w:rsidRPr="006C7DFD">
        <w:rPr>
          <w:rFonts w:hint="cs"/>
          <w:sz w:val="28"/>
          <w:szCs w:val="28"/>
          <w:rtl/>
        </w:rPr>
        <w:t>الجمعيات خاصة</w:t>
      </w:r>
      <w:r w:rsidRPr="006C7DFD">
        <w:rPr>
          <w:sz w:val="28"/>
          <w:szCs w:val="28"/>
          <w:rtl/>
        </w:rPr>
        <w:t xml:space="preserve"> في ظل الطبيعة الخاصة للعمل التطوعي التي تقوم على الدافعية الذاتية والالتزام الأخلاقي والعلاقات الإنسانية أكثر من اعتمادها على الحوافز المادية أو الهياكل الوظيفية الصارمة. هذا الواقع يفرض على الإدارات تبني ممارسات إدارية قادرة على تحقيق توازن دقيق بين البعد الإنساني للعمل التطوعي ومتطلبات الكفاءة التنظيمية والانضباط المؤسسي</w:t>
      </w:r>
      <w:r w:rsidRPr="006C7DFD">
        <w:rPr>
          <w:sz w:val="28"/>
          <w:szCs w:val="28"/>
          <w:lang w:bidi="ar-OM"/>
        </w:rPr>
        <w:t>.</w:t>
      </w:r>
    </w:p>
    <w:p w:rsidR="00502FDC" w:rsidRPr="006C7DFD" w:rsidRDefault="00502FDC" w:rsidP="00502FDC">
      <w:pPr>
        <w:jc w:val="both"/>
        <w:rPr>
          <w:sz w:val="28"/>
          <w:szCs w:val="28"/>
          <w:lang w:bidi="ar-OM"/>
        </w:rPr>
      </w:pPr>
      <w:r w:rsidRPr="006C7DFD">
        <w:rPr>
          <w:sz w:val="28"/>
          <w:szCs w:val="28"/>
          <w:rtl/>
        </w:rPr>
        <w:t xml:space="preserve">ورغم ما تشير إليه الأدبيات الإدارية من أهمية دور الإدارة في تعزيز الكفاءة التنظيمية من خلال التخطيط </w:t>
      </w:r>
      <w:r w:rsidRPr="006C7DFD">
        <w:rPr>
          <w:rFonts w:hint="cs"/>
          <w:sz w:val="28"/>
          <w:szCs w:val="28"/>
          <w:rtl/>
        </w:rPr>
        <w:t>الفعّال والقيادة</w:t>
      </w:r>
      <w:r w:rsidRPr="006C7DFD">
        <w:rPr>
          <w:sz w:val="28"/>
          <w:szCs w:val="28"/>
          <w:rtl/>
        </w:rPr>
        <w:t xml:space="preserve"> </w:t>
      </w:r>
      <w:r w:rsidRPr="006C7DFD">
        <w:rPr>
          <w:rFonts w:hint="cs"/>
          <w:sz w:val="28"/>
          <w:szCs w:val="28"/>
          <w:rtl/>
        </w:rPr>
        <w:t>الداعمة والتنظيم</w:t>
      </w:r>
      <w:r w:rsidRPr="006C7DFD">
        <w:rPr>
          <w:sz w:val="28"/>
          <w:szCs w:val="28"/>
          <w:rtl/>
        </w:rPr>
        <w:t xml:space="preserve"> المرن</w:t>
      </w:r>
      <w:r w:rsidRPr="006C7DFD">
        <w:rPr>
          <w:rFonts w:hint="cs"/>
          <w:sz w:val="28"/>
          <w:szCs w:val="28"/>
          <w:rtl/>
        </w:rPr>
        <w:t xml:space="preserve"> </w:t>
      </w:r>
      <w:r w:rsidRPr="006C7DFD">
        <w:rPr>
          <w:sz w:val="28"/>
          <w:szCs w:val="28"/>
          <w:rtl/>
        </w:rPr>
        <w:t xml:space="preserve">والمتابعة </w:t>
      </w:r>
      <w:r w:rsidRPr="006C7DFD">
        <w:rPr>
          <w:rFonts w:hint="cs"/>
          <w:sz w:val="28"/>
          <w:szCs w:val="28"/>
          <w:rtl/>
        </w:rPr>
        <w:t>المستمرة إلا</w:t>
      </w:r>
      <w:r w:rsidRPr="006C7DFD">
        <w:rPr>
          <w:sz w:val="28"/>
          <w:szCs w:val="28"/>
          <w:rtl/>
        </w:rPr>
        <w:t xml:space="preserve"> أن تطبيق هذه الممارسات في سياق الجمعيات التطوعية يواجه تحديات متعددة من أبرزها: تفاوت مستويات التنظيم </w:t>
      </w:r>
      <w:r w:rsidRPr="006C7DFD">
        <w:rPr>
          <w:rFonts w:hint="cs"/>
          <w:sz w:val="28"/>
          <w:szCs w:val="28"/>
          <w:rtl/>
        </w:rPr>
        <w:t>الإداري محدودية</w:t>
      </w:r>
      <w:r w:rsidRPr="006C7DFD">
        <w:rPr>
          <w:sz w:val="28"/>
          <w:szCs w:val="28"/>
          <w:rtl/>
        </w:rPr>
        <w:t xml:space="preserve"> الأدوات النظامية لإدارة الموارد </w:t>
      </w:r>
      <w:r w:rsidRPr="006C7DFD">
        <w:rPr>
          <w:rFonts w:hint="cs"/>
          <w:sz w:val="28"/>
          <w:szCs w:val="28"/>
          <w:rtl/>
        </w:rPr>
        <w:t>البشرية تباين</w:t>
      </w:r>
      <w:r w:rsidRPr="006C7DFD">
        <w:rPr>
          <w:sz w:val="28"/>
          <w:szCs w:val="28"/>
          <w:rtl/>
        </w:rPr>
        <w:t xml:space="preserve"> أنماط القيادة</w:t>
      </w:r>
      <w:r w:rsidRPr="006C7DFD">
        <w:rPr>
          <w:rFonts w:hint="cs"/>
          <w:sz w:val="28"/>
          <w:szCs w:val="28"/>
          <w:rtl/>
        </w:rPr>
        <w:t xml:space="preserve"> </w:t>
      </w:r>
      <w:r w:rsidRPr="006C7DFD">
        <w:rPr>
          <w:sz w:val="28"/>
          <w:szCs w:val="28"/>
          <w:rtl/>
        </w:rPr>
        <w:t>وضعف توظيف آليات التقييم وقياس الأداء إضافة إلى التحديات المرتبطة باستدامة مشاركة المتطوعين واستثمار قدراتهم بالشكل الأمثل</w:t>
      </w:r>
      <w:r w:rsidRPr="006C7DFD">
        <w:rPr>
          <w:sz w:val="28"/>
          <w:szCs w:val="28"/>
          <w:lang w:bidi="ar-OM"/>
        </w:rPr>
        <w:t>.</w:t>
      </w:r>
    </w:p>
    <w:p w:rsidR="00502FDC" w:rsidRPr="006C7DFD" w:rsidRDefault="00502FDC" w:rsidP="00502FDC">
      <w:pPr>
        <w:jc w:val="both"/>
        <w:rPr>
          <w:sz w:val="28"/>
          <w:szCs w:val="28"/>
          <w:lang w:bidi="ar-OM"/>
        </w:rPr>
      </w:pPr>
      <w:r w:rsidRPr="006C7DFD">
        <w:rPr>
          <w:sz w:val="28"/>
          <w:szCs w:val="28"/>
          <w:rtl/>
        </w:rPr>
        <w:t xml:space="preserve">وفي السياق العماني وبخاصة في الجمعيات التطوعية المحلية لا تزال الدراسات العلمية التي تناولت إدارة الموارد البشرية محدودة وغالبًا ما ركزت على الجوانب الوصفية أو التنظيمية العامة دون التعمق في تحليل الكفاءة التنظيمية كمتغير مركزي أو استكشاف الدور الفعلي للإدارة في تشكيل تجارب المتطوعين والإداريين. كما تفتقر الأدبيات إلى دراسات اعتمدت المنهج المختلط لدمج القياس </w:t>
      </w:r>
      <w:r w:rsidRPr="006C7DFD">
        <w:rPr>
          <w:sz w:val="28"/>
          <w:szCs w:val="28"/>
          <w:rtl/>
        </w:rPr>
        <w:lastRenderedPageBreak/>
        <w:t>الكمي لمستويات الكفاءة التنظيمية مع التحليل النوعي العميق لتجارب الفاعلين داخل الجمعيات بما يتيح فهمًا أكثر شمولًا وتعقيدًا للواقع الإداري</w:t>
      </w:r>
      <w:r w:rsidRPr="006C7DFD">
        <w:rPr>
          <w:sz w:val="28"/>
          <w:szCs w:val="28"/>
          <w:lang w:bidi="ar-OM"/>
        </w:rPr>
        <w:t>.</w:t>
      </w:r>
    </w:p>
    <w:p w:rsidR="00502FDC" w:rsidRPr="006C7DFD" w:rsidRDefault="00502FDC" w:rsidP="00502FDC">
      <w:pPr>
        <w:jc w:val="both"/>
        <w:rPr>
          <w:sz w:val="28"/>
          <w:szCs w:val="28"/>
          <w:lang w:bidi="ar-OM"/>
        </w:rPr>
      </w:pPr>
      <w:r w:rsidRPr="006C7DFD">
        <w:rPr>
          <w:sz w:val="28"/>
          <w:szCs w:val="28"/>
          <w:rtl/>
        </w:rPr>
        <w:t xml:space="preserve">ويُعد فرع جمعية إحسان بمحافظة الداخلية نموذجًا تطبيقيًا يعكس هذا الواقع حيث تتداخل الأدوار الإدارية مع العمل التطوعي الميداني وتُمارس الإدارة في سياق يتسم بالمرونة والاعتماد على الجهود التطوعية والتفاعل المستمر مع المجتمع المحلي. وعلى الرغم من الجهود الإدارية المبذولة لتنظيم العمل وتطوير </w:t>
      </w:r>
      <w:r w:rsidRPr="006C7DFD">
        <w:rPr>
          <w:rFonts w:hint="cs"/>
          <w:sz w:val="28"/>
          <w:szCs w:val="28"/>
          <w:rtl/>
        </w:rPr>
        <w:t>الأداء إلا</w:t>
      </w:r>
      <w:r w:rsidRPr="006C7DFD">
        <w:rPr>
          <w:sz w:val="28"/>
          <w:szCs w:val="28"/>
          <w:rtl/>
        </w:rPr>
        <w:t xml:space="preserve"> أن مدى فاعلية هذه الجهود في تعزيز الكفاءة التنظيمية للموارد البشرية وطبيعة العوامل الإدارية المؤثرة فيها وآليات تحسينها لا تزال غير واضحة بصورة علمية موثقة</w:t>
      </w:r>
      <w:r w:rsidRPr="006C7DFD">
        <w:rPr>
          <w:sz w:val="28"/>
          <w:szCs w:val="28"/>
          <w:lang w:bidi="ar-OM"/>
        </w:rPr>
        <w:t>.</w:t>
      </w:r>
    </w:p>
    <w:p w:rsidR="00502FDC" w:rsidRPr="006C7DFD" w:rsidRDefault="00502FDC" w:rsidP="00502FDC">
      <w:pPr>
        <w:jc w:val="both"/>
        <w:rPr>
          <w:sz w:val="28"/>
          <w:szCs w:val="28"/>
          <w:rtl/>
        </w:rPr>
      </w:pPr>
      <w:r w:rsidRPr="006C7DFD">
        <w:rPr>
          <w:sz w:val="28"/>
          <w:szCs w:val="28"/>
          <w:rtl/>
        </w:rPr>
        <w:t xml:space="preserve">وعليه تتجسد المشكلة البحثية في غياب فهم علمي متكامل يفسر دور الإدارة في تعزيز الكفاءة التنظيمية للموارد البشرية داخل الجمعيات التطوعية في السياق </w:t>
      </w:r>
      <w:r w:rsidRPr="006C7DFD">
        <w:rPr>
          <w:rFonts w:hint="cs"/>
          <w:sz w:val="28"/>
          <w:szCs w:val="28"/>
          <w:rtl/>
        </w:rPr>
        <w:t>العماني من</w:t>
      </w:r>
      <w:r w:rsidRPr="006C7DFD">
        <w:rPr>
          <w:sz w:val="28"/>
          <w:szCs w:val="28"/>
          <w:rtl/>
        </w:rPr>
        <w:t xml:space="preserve"> خلال منظور يجمع بين التحليل الكمي لمستوى الكفاءة التنظيمية والتحليل النوعي لتجارب المتطوعين والإداريين</w:t>
      </w:r>
      <w:r w:rsidRPr="006C7DFD">
        <w:rPr>
          <w:sz w:val="28"/>
          <w:szCs w:val="28"/>
        </w:rPr>
        <w:t xml:space="preserve">. </w:t>
      </w:r>
      <w:r w:rsidRPr="006C7DFD">
        <w:rPr>
          <w:sz w:val="28"/>
          <w:szCs w:val="28"/>
          <w:rtl/>
        </w:rPr>
        <w:t>ويبرز هذا القصور الحاجة إلى دراسة مختلطة تسهم في سد الفجوة المعرفية وتقدم إطارًا تفسيريًا وتطبيقيًا يمكن الاستناد إليه في تطوير الممارسات الإدارية وتحسين الأداء المؤسسي</w:t>
      </w:r>
      <w:r w:rsidRPr="006C7DFD">
        <w:rPr>
          <w:rFonts w:hint="cs"/>
          <w:sz w:val="28"/>
          <w:szCs w:val="28"/>
          <w:rtl/>
        </w:rPr>
        <w:t xml:space="preserve"> </w:t>
      </w:r>
      <w:r w:rsidRPr="006C7DFD">
        <w:rPr>
          <w:sz w:val="28"/>
          <w:szCs w:val="28"/>
          <w:rtl/>
        </w:rPr>
        <w:t>وتعزيز استدامة العمل التطوعي في فرع جمعية إحسان بمحافظة الداخلية</w:t>
      </w:r>
      <w:r w:rsidRPr="006C7DFD">
        <w:rPr>
          <w:sz w:val="28"/>
          <w:szCs w:val="28"/>
        </w:rPr>
        <w:t>.</w:t>
      </w:r>
    </w:p>
    <w:p w:rsidR="00341419" w:rsidRPr="006C7DFD" w:rsidRDefault="00341419" w:rsidP="00341419">
      <w:pPr>
        <w:jc w:val="both"/>
        <w:rPr>
          <w:b/>
          <w:bCs/>
          <w:sz w:val="28"/>
          <w:szCs w:val="28"/>
          <w:lang w:bidi="ar-OM"/>
        </w:rPr>
      </w:pPr>
      <w:r w:rsidRPr="006C7DFD">
        <w:rPr>
          <w:b/>
          <w:bCs/>
          <w:sz w:val="28"/>
          <w:szCs w:val="28"/>
          <w:rtl/>
        </w:rPr>
        <w:t>تأصيل المشكلة البحثية وتداعياتها من خلال الأدبيات</w:t>
      </w:r>
      <w:r w:rsidRPr="006C7DFD">
        <w:rPr>
          <w:rFonts w:hint="cs"/>
          <w:b/>
          <w:bCs/>
          <w:sz w:val="28"/>
          <w:szCs w:val="28"/>
          <w:rtl/>
        </w:rPr>
        <w:t>:</w:t>
      </w:r>
    </w:p>
    <w:p w:rsidR="00341419" w:rsidRPr="006C7DFD" w:rsidRDefault="00341419" w:rsidP="00341419">
      <w:pPr>
        <w:jc w:val="both"/>
        <w:rPr>
          <w:sz w:val="28"/>
          <w:szCs w:val="28"/>
          <w:lang w:bidi="ar-OM"/>
        </w:rPr>
      </w:pPr>
      <w:r w:rsidRPr="006C7DFD">
        <w:rPr>
          <w:sz w:val="28"/>
          <w:szCs w:val="28"/>
          <w:rtl/>
        </w:rPr>
        <w:t>تشير الأدبيات الحديثة في مجال إدارة الموارد البشرية إلى أن الكفاءة التنظيمية لم تعد نتاجًا مباشرًا لتوفر الموارد أو وضوح الهياكل فقط بل أصبحت نتيجة تفاعل معقّد بين الممارسات الإدارية وأنماط القيادة ودافعية الأفراد والثقافة التنظيمية والبيئة المؤسسية المحيطة. وتؤكد نظريات الإدارة المعاصرة لا سيما نظرية النظم أن المنظمة تُعد نظامًا مفتوحًا تتداخل فيه المدخلات البشرية مع العمليات الإدارية لإنتاج مخرجات تتمثل في الأداء والكفاءة والاستدامة</w:t>
      </w:r>
      <w:r w:rsidRPr="006C7DFD">
        <w:rPr>
          <w:sz w:val="28"/>
          <w:szCs w:val="28"/>
          <w:lang w:bidi="ar-OM"/>
        </w:rPr>
        <w:t>.</w:t>
      </w:r>
    </w:p>
    <w:p w:rsidR="00341419" w:rsidRPr="006C7DFD" w:rsidRDefault="00341419" w:rsidP="00341419">
      <w:pPr>
        <w:jc w:val="both"/>
        <w:rPr>
          <w:sz w:val="28"/>
          <w:szCs w:val="28"/>
          <w:lang w:bidi="ar-OM"/>
        </w:rPr>
      </w:pPr>
      <w:r w:rsidRPr="006C7DFD">
        <w:rPr>
          <w:sz w:val="28"/>
          <w:szCs w:val="28"/>
          <w:rtl/>
        </w:rPr>
        <w:t xml:space="preserve">وفي هذا السياق تُبرز الأدبيات أهمية الدور المحوري للإدارة في توجيه الموارد البشرية حيث تشير دراسات القيادة التحويلية إلى أن فعالية الإدارة لا تُقاس فقط بقدرتها على التخطيط </w:t>
      </w:r>
      <w:r w:rsidRPr="006C7DFD">
        <w:rPr>
          <w:rFonts w:hint="cs"/>
          <w:sz w:val="28"/>
          <w:szCs w:val="28"/>
          <w:rtl/>
        </w:rPr>
        <w:t>والتنظيم وإنما</w:t>
      </w:r>
      <w:r w:rsidRPr="006C7DFD">
        <w:rPr>
          <w:sz w:val="28"/>
          <w:szCs w:val="28"/>
          <w:rtl/>
        </w:rPr>
        <w:t xml:space="preserve"> بقدرتها على تحفيز </w:t>
      </w:r>
      <w:r w:rsidRPr="006C7DFD">
        <w:rPr>
          <w:rFonts w:hint="cs"/>
          <w:sz w:val="28"/>
          <w:szCs w:val="28"/>
          <w:rtl/>
        </w:rPr>
        <w:t>الأفراد وبناء</w:t>
      </w:r>
      <w:r w:rsidRPr="006C7DFD">
        <w:rPr>
          <w:sz w:val="28"/>
          <w:szCs w:val="28"/>
          <w:rtl/>
        </w:rPr>
        <w:t xml:space="preserve"> </w:t>
      </w:r>
      <w:r w:rsidRPr="006C7DFD">
        <w:rPr>
          <w:rFonts w:hint="cs"/>
          <w:sz w:val="28"/>
          <w:szCs w:val="28"/>
          <w:rtl/>
        </w:rPr>
        <w:t>الثقة وتمكينهم وخلق</w:t>
      </w:r>
      <w:r w:rsidRPr="006C7DFD">
        <w:rPr>
          <w:sz w:val="28"/>
          <w:szCs w:val="28"/>
          <w:rtl/>
        </w:rPr>
        <w:t xml:space="preserve"> معنى للعمل الذي يؤدونه. وقد أثبتت العديد من الدراسات أن غياب هذا الدور القيادي الداعم يؤدي إلى انخفاض مستويات الالتزام </w:t>
      </w:r>
      <w:r w:rsidRPr="006C7DFD">
        <w:rPr>
          <w:rFonts w:hint="cs"/>
          <w:sz w:val="28"/>
          <w:szCs w:val="28"/>
          <w:rtl/>
        </w:rPr>
        <w:t>التنظيمي وتراجع</w:t>
      </w:r>
      <w:r w:rsidRPr="006C7DFD">
        <w:rPr>
          <w:sz w:val="28"/>
          <w:szCs w:val="28"/>
          <w:rtl/>
        </w:rPr>
        <w:t xml:space="preserve"> الرضا </w:t>
      </w:r>
      <w:r w:rsidRPr="006C7DFD">
        <w:rPr>
          <w:rFonts w:hint="cs"/>
          <w:sz w:val="28"/>
          <w:szCs w:val="28"/>
          <w:rtl/>
        </w:rPr>
        <w:t>الوظيفي وضعف</w:t>
      </w:r>
      <w:r w:rsidRPr="006C7DFD">
        <w:rPr>
          <w:sz w:val="28"/>
          <w:szCs w:val="28"/>
          <w:rtl/>
        </w:rPr>
        <w:t xml:space="preserve"> </w:t>
      </w:r>
      <w:r w:rsidRPr="006C7DFD">
        <w:rPr>
          <w:rFonts w:hint="cs"/>
          <w:sz w:val="28"/>
          <w:szCs w:val="28"/>
          <w:rtl/>
        </w:rPr>
        <w:t>الأداء حتى</w:t>
      </w:r>
      <w:r w:rsidRPr="006C7DFD">
        <w:rPr>
          <w:sz w:val="28"/>
          <w:szCs w:val="28"/>
          <w:rtl/>
        </w:rPr>
        <w:t xml:space="preserve"> في البيئات التي تتوفر فيها الموارد التنظيمية الأساسية</w:t>
      </w:r>
      <w:r w:rsidRPr="006C7DFD">
        <w:rPr>
          <w:sz w:val="28"/>
          <w:szCs w:val="28"/>
          <w:lang w:bidi="ar-OM"/>
        </w:rPr>
        <w:t>.</w:t>
      </w:r>
    </w:p>
    <w:p w:rsidR="00341419" w:rsidRPr="006C7DFD" w:rsidRDefault="00341419" w:rsidP="00341419">
      <w:pPr>
        <w:jc w:val="both"/>
        <w:rPr>
          <w:sz w:val="28"/>
          <w:szCs w:val="28"/>
          <w:lang w:bidi="ar-OM"/>
        </w:rPr>
      </w:pPr>
      <w:r w:rsidRPr="006C7DFD">
        <w:rPr>
          <w:sz w:val="28"/>
          <w:szCs w:val="28"/>
          <w:rtl/>
        </w:rPr>
        <w:t xml:space="preserve">وعند الانتقال إلى سياق المنظمات غير الربحية والجمعيات </w:t>
      </w:r>
      <w:r w:rsidRPr="006C7DFD">
        <w:rPr>
          <w:rFonts w:hint="cs"/>
          <w:sz w:val="28"/>
          <w:szCs w:val="28"/>
          <w:rtl/>
        </w:rPr>
        <w:t>التطوعية تؤكد</w:t>
      </w:r>
      <w:r w:rsidRPr="006C7DFD">
        <w:rPr>
          <w:sz w:val="28"/>
          <w:szCs w:val="28"/>
          <w:rtl/>
        </w:rPr>
        <w:t xml:space="preserve"> الأدبيات أن إدارة الموارد البشرية تواجه تعقيدًا </w:t>
      </w:r>
      <w:r w:rsidRPr="006C7DFD">
        <w:rPr>
          <w:rFonts w:hint="cs"/>
          <w:sz w:val="28"/>
          <w:szCs w:val="28"/>
          <w:rtl/>
        </w:rPr>
        <w:t>مضاعفًا نظرًا</w:t>
      </w:r>
      <w:r w:rsidRPr="006C7DFD">
        <w:rPr>
          <w:sz w:val="28"/>
          <w:szCs w:val="28"/>
          <w:rtl/>
        </w:rPr>
        <w:t xml:space="preserve"> لاعتماد هذه المنظمات بدرجة كبيرة على متطوعين تحكم مشاركتهم دوافع إنسانية واجتماعية أكثر من كونها تعاقدية أو مادية. وتشير الدراسات إلى أن تطبيق نماذج إدارية تقليدية مستمدة من القطاع الربحي دون تكييفها مع طبيعة العمل التطوعي يؤدي في كثير من الأحيان إلى ضعف الاستفادة من الطاقات </w:t>
      </w:r>
      <w:r w:rsidRPr="006C7DFD">
        <w:rPr>
          <w:rFonts w:hint="cs"/>
          <w:sz w:val="28"/>
          <w:szCs w:val="28"/>
          <w:rtl/>
        </w:rPr>
        <w:t>البشرية وارتفاع</w:t>
      </w:r>
      <w:r w:rsidRPr="006C7DFD">
        <w:rPr>
          <w:sz w:val="28"/>
          <w:szCs w:val="28"/>
          <w:rtl/>
        </w:rPr>
        <w:t xml:space="preserve"> معدلات التسرب </w:t>
      </w:r>
      <w:r w:rsidRPr="006C7DFD">
        <w:rPr>
          <w:rFonts w:hint="cs"/>
          <w:sz w:val="28"/>
          <w:szCs w:val="28"/>
          <w:rtl/>
        </w:rPr>
        <w:t>التطوعي وانخفاض</w:t>
      </w:r>
      <w:r w:rsidRPr="006C7DFD">
        <w:rPr>
          <w:sz w:val="28"/>
          <w:szCs w:val="28"/>
          <w:rtl/>
        </w:rPr>
        <w:t xml:space="preserve"> الكفاءة التنظيمية</w:t>
      </w:r>
      <w:r w:rsidRPr="006C7DFD">
        <w:rPr>
          <w:sz w:val="28"/>
          <w:szCs w:val="28"/>
          <w:lang w:bidi="ar-OM"/>
        </w:rPr>
        <w:t>.</w:t>
      </w:r>
    </w:p>
    <w:p w:rsidR="00341419" w:rsidRPr="006C7DFD" w:rsidRDefault="00341419" w:rsidP="00341419">
      <w:pPr>
        <w:jc w:val="both"/>
        <w:rPr>
          <w:sz w:val="28"/>
          <w:szCs w:val="28"/>
          <w:lang w:bidi="ar-OM"/>
        </w:rPr>
      </w:pPr>
      <w:r w:rsidRPr="006C7DFD">
        <w:rPr>
          <w:sz w:val="28"/>
          <w:szCs w:val="28"/>
          <w:rtl/>
        </w:rPr>
        <w:lastRenderedPageBreak/>
        <w:t xml:space="preserve">كما توضح الأدبيات أن الجمعيات التطوعية غالبًا ما تعاني من غياب أنظمة واضحة لإدارة الموارد </w:t>
      </w:r>
      <w:r w:rsidRPr="006C7DFD">
        <w:rPr>
          <w:rFonts w:hint="cs"/>
          <w:sz w:val="28"/>
          <w:szCs w:val="28"/>
          <w:rtl/>
        </w:rPr>
        <w:t>البشرية وضعف</w:t>
      </w:r>
      <w:r w:rsidRPr="006C7DFD">
        <w:rPr>
          <w:sz w:val="28"/>
          <w:szCs w:val="28"/>
          <w:rtl/>
        </w:rPr>
        <w:t xml:space="preserve"> آليات التقييم وقياس </w:t>
      </w:r>
      <w:r w:rsidRPr="006C7DFD">
        <w:rPr>
          <w:rFonts w:hint="cs"/>
          <w:sz w:val="28"/>
          <w:szCs w:val="28"/>
          <w:rtl/>
        </w:rPr>
        <w:t>الأداء وتفاوت</w:t>
      </w:r>
      <w:r w:rsidRPr="006C7DFD">
        <w:rPr>
          <w:sz w:val="28"/>
          <w:szCs w:val="28"/>
          <w:rtl/>
        </w:rPr>
        <w:t xml:space="preserve"> الممارسات الإدارية بين الإدارات أو </w:t>
      </w:r>
      <w:r w:rsidRPr="006C7DFD">
        <w:rPr>
          <w:rFonts w:hint="cs"/>
          <w:sz w:val="28"/>
          <w:szCs w:val="28"/>
          <w:rtl/>
        </w:rPr>
        <w:t>الفروع الأمر</w:t>
      </w:r>
      <w:r w:rsidRPr="006C7DFD">
        <w:rPr>
          <w:sz w:val="28"/>
          <w:szCs w:val="28"/>
          <w:rtl/>
        </w:rPr>
        <w:t xml:space="preserve"> الذي ينعكس سلبًا على جودة الخدمات المقدمة </w:t>
      </w:r>
      <w:r w:rsidRPr="006C7DFD">
        <w:rPr>
          <w:rFonts w:hint="cs"/>
          <w:sz w:val="28"/>
          <w:szCs w:val="28"/>
          <w:rtl/>
        </w:rPr>
        <w:t>للمستفيدين ويحد</w:t>
      </w:r>
      <w:r w:rsidRPr="006C7DFD">
        <w:rPr>
          <w:sz w:val="28"/>
          <w:szCs w:val="28"/>
          <w:rtl/>
        </w:rPr>
        <w:t xml:space="preserve"> من القدرة على تحقيق الاستدامة التنظيمية. وتؤكد نماذج الفعالية التنظيمية أن هذا القصور الإداري يؤدي إلى اختلال العلاقة بين </w:t>
      </w:r>
      <w:r w:rsidRPr="006C7DFD">
        <w:rPr>
          <w:rFonts w:hint="cs"/>
          <w:sz w:val="28"/>
          <w:szCs w:val="28"/>
          <w:rtl/>
        </w:rPr>
        <w:t>الأهداف والموارد والنتائج مما</w:t>
      </w:r>
      <w:r w:rsidRPr="006C7DFD">
        <w:rPr>
          <w:sz w:val="28"/>
          <w:szCs w:val="28"/>
          <w:rtl/>
        </w:rPr>
        <w:t xml:space="preserve"> يضعف قدرة المنظمة على تحقيق رسالتها الاجتماعية</w:t>
      </w:r>
      <w:r w:rsidRPr="006C7DFD">
        <w:rPr>
          <w:sz w:val="28"/>
          <w:szCs w:val="28"/>
          <w:lang w:bidi="ar-OM"/>
        </w:rPr>
        <w:t>.</w:t>
      </w:r>
    </w:p>
    <w:p w:rsidR="00341419" w:rsidRPr="006C7DFD" w:rsidRDefault="00341419" w:rsidP="00341419">
      <w:pPr>
        <w:jc w:val="both"/>
        <w:rPr>
          <w:sz w:val="28"/>
          <w:szCs w:val="28"/>
          <w:lang w:bidi="ar-OM"/>
        </w:rPr>
      </w:pPr>
      <w:r w:rsidRPr="006C7DFD">
        <w:rPr>
          <w:sz w:val="28"/>
          <w:szCs w:val="28"/>
          <w:rtl/>
        </w:rPr>
        <w:t xml:space="preserve">ومن جانب </w:t>
      </w:r>
      <w:r w:rsidRPr="006C7DFD">
        <w:rPr>
          <w:rFonts w:hint="cs"/>
          <w:sz w:val="28"/>
          <w:szCs w:val="28"/>
          <w:rtl/>
        </w:rPr>
        <w:t>آخر تشير</w:t>
      </w:r>
      <w:r w:rsidRPr="006C7DFD">
        <w:rPr>
          <w:sz w:val="28"/>
          <w:szCs w:val="28"/>
          <w:rtl/>
        </w:rPr>
        <w:t xml:space="preserve"> الأدبيات المؤسسية إلى أن السياق الثقافي والتنظيمي يلعب دورًا حاسمًا في تشكيل الممارسات </w:t>
      </w:r>
      <w:r w:rsidRPr="006C7DFD">
        <w:rPr>
          <w:rFonts w:hint="cs"/>
          <w:sz w:val="28"/>
          <w:szCs w:val="28"/>
          <w:rtl/>
        </w:rPr>
        <w:t>الإدارية حيث</w:t>
      </w:r>
      <w:r w:rsidRPr="006C7DFD">
        <w:rPr>
          <w:sz w:val="28"/>
          <w:szCs w:val="28"/>
          <w:rtl/>
        </w:rPr>
        <w:t xml:space="preserve"> تتأثر الجمعيات التطوعية بالقيم الاجتماعية </w:t>
      </w:r>
      <w:r w:rsidRPr="006C7DFD">
        <w:rPr>
          <w:rFonts w:hint="cs"/>
          <w:sz w:val="28"/>
          <w:szCs w:val="28"/>
          <w:rtl/>
        </w:rPr>
        <w:t>السائدة وأنماط</w:t>
      </w:r>
      <w:r w:rsidRPr="006C7DFD">
        <w:rPr>
          <w:sz w:val="28"/>
          <w:szCs w:val="28"/>
          <w:rtl/>
        </w:rPr>
        <w:t xml:space="preserve"> العلاقات </w:t>
      </w:r>
      <w:r w:rsidRPr="006C7DFD">
        <w:rPr>
          <w:rFonts w:hint="cs"/>
          <w:sz w:val="28"/>
          <w:szCs w:val="28"/>
          <w:rtl/>
        </w:rPr>
        <w:t>الإنسانية ومستويات</w:t>
      </w:r>
      <w:r w:rsidRPr="006C7DFD">
        <w:rPr>
          <w:sz w:val="28"/>
          <w:szCs w:val="28"/>
          <w:rtl/>
        </w:rPr>
        <w:t xml:space="preserve"> الرسمية والمرونة في العمل. وفي البيئات التي يغلب عليها الطابع المجتمعي والعلاقات </w:t>
      </w:r>
      <w:r w:rsidRPr="006C7DFD">
        <w:rPr>
          <w:rFonts w:hint="cs"/>
          <w:sz w:val="28"/>
          <w:szCs w:val="28"/>
          <w:rtl/>
        </w:rPr>
        <w:t>القريبة قد</w:t>
      </w:r>
      <w:r w:rsidRPr="006C7DFD">
        <w:rPr>
          <w:sz w:val="28"/>
          <w:szCs w:val="28"/>
          <w:rtl/>
        </w:rPr>
        <w:t xml:space="preserve"> يؤدي غياب التوازن بين المرونة الإدارية والانضباط التنظيمي إلى تداخل </w:t>
      </w:r>
      <w:r w:rsidRPr="006C7DFD">
        <w:rPr>
          <w:rFonts w:hint="cs"/>
          <w:sz w:val="28"/>
          <w:szCs w:val="28"/>
          <w:rtl/>
        </w:rPr>
        <w:t>الأدوار وضعف</w:t>
      </w:r>
      <w:r w:rsidRPr="006C7DFD">
        <w:rPr>
          <w:sz w:val="28"/>
          <w:szCs w:val="28"/>
          <w:rtl/>
        </w:rPr>
        <w:t xml:space="preserve"> </w:t>
      </w:r>
      <w:r w:rsidRPr="006C7DFD">
        <w:rPr>
          <w:rFonts w:hint="cs"/>
          <w:sz w:val="28"/>
          <w:szCs w:val="28"/>
          <w:rtl/>
        </w:rPr>
        <w:t>المساءلة وعدم</w:t>
      </w:r>
      <w:r w:rsidRPr="006C7DFD">
        <w:rPr>
          <w:sz w:val="28"/>
          <w:szCs w:val="28"/>
          <w:rtl/>
        </w:rPr>
        <w:t xml:space="preserve"> وضوح </w:t>
      </w:r>
      <w:r w:rsidRPr="006C7DFD">
        <w:rPr>
          <w:rFonts w:hint="cs"/>
          <w:sz w:val="28"/>
          <w:szCs w:val="28"/>
          <w:rtl/>
        </w:rPr>
        <w:t>المسؤوليات مما</w:t>
      </w:r>
      <w:r w:rsidRPr="006C7DFD">
        <w:rPr>
          <w:sz w:val="28"/>
          <w:szCs w:val="28"/>
          <w:rtl/>
        </w:rPr>
        <w:t xml:space="preserve"> ينعكس سلبًا على الكفاءة التنظيمية</w:t>
      </w:r>
      <w:r w:rsidRPr="006C7DFD">
        <w:rPr>
          <w:sz w:val="28"/>
          <w:szCs w:val="28"/>
          <w:lang w:bidi="ar-OM"/>
        </w:rPr>
        <w:t>.</w:t>
      </w:r>
    </w:p>
    <w:p w:rsidR="00341419" w:rsidRPr="006C7DFD" w:rsidRDefault="00341419" w:rsidP="00341419">
      <w:pPr>
        <w:jc w:val="both"/>
        <w:rPr>
          <w:sz w:val="28"/>
          <w:szCs w:val="28"/>
          <w:lang w:bidi="ar-OM"/>
        </w:rPr>
      </w:pPr>
      <w:r w:rsidRPr="006C7DFD">
        <w:rPr>
          <w:sz w:val="28"/>
          <w:szCs w:val="28"/>
          <w:rtl/>
        </w:rPr>
        <w:t xml:space="preserve">وتكشف مراجعة الأدبيات أيضًا عن فجوة واضحة في الدراسات التي تناولت إدارة الموارد البشرية في الجمعيات التطوعية من منظور تكاملي يدمج بين القياس الكمي للكفاءة </w:t>
      </w:r>
      <w:r w:rsidRPr="006C7DFD">
        <w:rPr>
          <w:rFonts w:hint="cs"/>
          <w:sz w:val="28"/>
          <w:szCs w:val="28"/>
          <w:rtl/>
        </w:rPr>
        <w:t>التنظيمية والتحليل</w:t>
      </w:r>
      <w:r w:rsidRPr="006C7DFD">
        <w:rPr>
          <w:sz w:val="28"/>
          <w:szCs w:val="28"/>
          <w:rtl/>
        </w:rPr>
        <w:t xml:space="preserve"> النوعي لتجارب العاملين والمتطوعين. إذ تركز معظم الدراسات إما على التحليل الوصفي للممارسات </w:t>
      </w:r>
      <w:r w:rsidRPr="006C7DFD">
        <w:rPr>
          <w:rFonts w:hint="cs"/>
          <w:sz w:val="28"/>
          <w:szCs w:val="28"/>
          <w:rtl/>
        </w:rPr>
        <w:t>الإدارية أو</w:t>
      </w:r>
      <w:r w:rsidRPr="006C7DFD">
        <w:rPr>
          <w:sz w:val="28"/>
          <w:szCs w:val="28"/>
          <w:rtl/>
        </w:rPr>
        <w:t xml:space="preserve"> على دراسة الدوافع التطوعية بمعزل عن السياق </w:t>
      </w:r>
      <w:r w:rsidRPr="006C7DFD">
        <w:rPr>
          <w:rFonts w:hint="cs"/>
          <w:sz w:val="28"/>
          <w:szCs w:val="28"/>
          <w:rtl/>
        </w:rPr>
        <w:t>التنظيمي دون</w:t>
      </w:r>
      <w:r w:rsidRPr="006C7DFD">
        <w:rPr>
          <w:sz w:val="28"/>
          <w:szCs w:val="28"/>
          <w:rtl/>
        </w:rPr>
        <w:t xml:space="preserve"> الربط المنهجي بين دور الإدارة والكفاءة التنظيمية بوصفها مخرجًا رئيسًا للأداء المؤسسي</w:t>
      </w:r>
      <w:r w:rsidRPr="006C7DFD">
        <w:rPr>
          <w:sz w:val="28"/>
          <w:szCs w:val="28"/>
          <w:lang w:bidi="ar-OM"/>
        </w:rPr>
        <w:t>.</w:t>
      </w:r>
    </w:p>
    <w:p w:rsidR="00341419" w:rsidRPr="006C7DFD" w:rsidRDefault="00341419" w:rsidP="00341419">
      <w:pPr>
        <w:jc w:val="both"/>
        <w:rPr>
          <w:sz w:val="28"/>
          <w:szCs w:val="28"/>
          <w:lang w:bidi="ar-OM"/>
        </w:rPr>
      </w:pPr>
      <w:r w:rsidRPr="006C7DFD">
        <w:rPr>
          <w:sz w:val="28"/>
          <w:szCs w:val="28"/>
          <w:rtl/>
        </w:rPr>
        <w:t xml:space="preserve">وتتمثل تداعيات هذه </w:t>
      </w:r>
      <w:r w:rsidRPr="006C7DFD">
        <w:rPr>
          <w:rFonts w:hint="cs"/>
          <w:sz w:val="28"/>
          <w:szCs w:val="28"/>
          <w:rtl/>
        </w:rPr>
        <w:t>المشكلة كما</w:t>
      </w:r>
      <w:r w:rsidRPr="006C7DFD">
        <w:rPr>
          <w:sz w:val="28"/>
          <w:szCs w:val="28"/>
          <w:rtl/>
        </w:rPr>
        <w:t xml:space="preserve"> تشير </w:t>
      </w:r>
      <w:r w:rsidRPr="006C7DFD">
        <w:rPr>
          <w:rFonts w:hint="cs"/>
          <w:sz w:val="28"/>
          <w:szCs w:val="28"/>
          <w:rtl/>
        </w:rPr>
        <w:t>الأدبيات في</w:t>
      </w:r>
      <w:r w:rsidRPr="006C7DFD">
        <w:rPr>
          <w:sz w:val="28"/>
          <w:szCs w:val="28"/>
          <w:rtl/>
        </w:rPr>
        <w:t xml:space="preserve"> مجموعة من الآثار التنظيمية </w:t>
      </w:r>
      <w:r w:rsidRPr="006C7DFD">
        <w:rPr>
          <w:rFonts w:hint="cs"/>
          <w:sz w:val="28"/>
          <w:szCs w:val="28"/>
          <w:rtl/>
        </w:rPr>
        <w:t>السلبية من</w:t>
      </w:r>
      <w:r w:rsidRPr="006C7DFD">
        <w:rPr>
          <w:sz w:val="28"/>
          <w:szCs w:val="28"/>
          <w:rtl/>
        </w:rPr>
        <w:t xml:space="preserve"> أبرزها: ضعف استدامة العمل </w:t>
      </w:r>
      <w:r w:rsidRPr="006C7DFD">
        <w:rPr>
          <w:rFonts w:hint="cs"/>
          <w:sz w:val="28"/>
          <w:szCs w:val="28"/>
          <w:rtl/>
        </w:rPr>
        <w:t>التطوعي تراجع</w:t>
      </w:r>
      <w:r w:rsidRPr="006C7DFD">
        <w:rPr>
          <w:sz w:val="28"/>
          <w:szCs w:val="28"/>
          <w:rtl/>
        </w:rPr>
        <w:t xml:space="preserve"> مستوى الالتزام والانتماء </w:t>
      </w:r>
      <w:r w:rsidRPr="006C7DFD">
        <w:rPr>
          <w:rFonts w:hint="cs"/>
          <w:sz w:val="28"/>
          <w:szCs w:val="28"/>
          <w:rtl/>
        </w:rPr>
        <w:t>التنظيمي محدودية</w:t>
      </w:r>
      <w:r w:rsidRPr="006C7DFD">
        <w:rPr>
          <w:sz w:val="28"/>
          <w:szCs w:val="28"/>
          <w:rtl/>
        </w:rPr>
        <w:t xml:space="preserve"> الابتكار </w:t>
      </w:r>
      <w:r w:rsidRPr="006C7DFD">
        <w:rPr>
          <w:rFonts w:hint="cs"/>
          <w:sz w:val="28"/>
          <w:szCs w:val="28"/>
          <w:rtl/>
        </w:rPr>
        <w:t>الإداري وانخفاض</w:t>
      </w:r>
      <w:r w:rsidRPr="006C7DFD">
        <w:rPr>
          <w:sz w:val="28"/>
          <w:szCs w:val="28"/>
          <w:rtl/>
        </w:rPr>
        <w:t xml:space="preserve"> جودة الخدمات الاجتماعية المقدمة. كما تؤدي هذه التداعيات إلى إضعاف قدرة الجمعيات التطوعية على التكيف مع التغيرات </w:t>
      </w:r>
      <w:r w:rsidRPr="006C7DFD">
        <w:rPr>
          <w:rFonts w:hint="cs"/>
          <w:sz w:val="28"/>
          <w:szCs w:val="28"/>
          <w:rtl/>
        </w:rPr>
        <w:t>المجتمعية والوفاء</w:t>
      </w:r>
      <w:r w:rsidRPr="006C7DFD">
        <w:rPr>
          <w:sz w:val="28"/>
          <w:szCs w:val="28"/>
          <w:rtl/>
        </w:rPr>
        <w:t xml:space="preserve"> بمتطلبات الشركاء </w:t>
      </w:r>
      <w:r w:rsidRPr="006C7DFD">
        <w:rPr>
          <w:rFonts w:hint="cs"/>
          <w:sz w:val="28"/>
          <w:szCs w:val="28"/>
          <w:rtl/>
        </w:rPr>
        <w:t>والداعمين وتحقيق</w:t>
      </w:r>
      <w:r w:rsidRPr="006C7DFD">
        <w:rPr>
          <w:sz w:val="28"/>
          <w:szCs w:val="28"/>
          <w:rtl/>
        </w:rPr>
        <w:t xml:space="preserve"> الأثر المجتمعي المنشود</w:t>
      </w:r>
      <w:r w:rsidRPr="006C7DFD">
        <w:rPr>
          <w:sz w:val="28"/>
          <w:szCs w:val="28"/>
          <w:lang w:bidi="ar-OM"/>
        </w:rPr>
        <w:t>.</w:t>
      </w:r>
    </w:p>
    <w:p w:rsidR="00502FDC" w:rsidRPr="006C7DFD" w:rsidRDefault="00341419" w:rsidP="00341419">
      <w:pPr>
        <w:jc w:val="both"/>
        <w:rPr>
          <w:sz w:val="28"/>
          <w:szCs w:val="28"/>
          <w:lang w:bidi="ar-OM"/>
        </w:rPr>
      </w:pPr>
      <w:r w:rsidRPr="006C7DFD">
        <w:rPr>
          <w:rFonts w:hint="cs"/>
          <w:sz w:val="28"/>
          <w:szCs w:val="28"/>
          <w:rtl/>
        </w:rPr>
        <w:t>وعليه تؤكد</w:t>
      </w:r>
      <w:r w:rsidRPr="006C7DFD">
        <w:rPr>
          <w:sz w:val="28"/>
          <w:szCs w:val="28"/>
          <w:rtl/>
        </w:rPr>
        <w:t xml:space="preserve"> الأدبيات الحاجة إلى دراسات علمية </w:t>
      </w:r>
      <w:r w:rsidRPr="006C7DFD">
        <w:rPr>
          <w:rFonts w:hint="cs"/>
          <w:sz w:val="28"/>
          <w:szCs w:val="28"/>
          <w:rtl/>
        </w:rPr>
        <w:t>معمقة تعتمد</w:t>
      </w:r>
      <w:r w:rsidRPr="006C7DFD">
        <w:rPr>
          <w:sz w:val="28"/>
          <w:szCs w:val="28"/>
          <w:rtl/>
        </w:rPr>
        <w:t xml:space="preserve"> مناهج بحث </w:t>
      </w:r>
      <w:r w:rsidRPr="006C7DFD">
        <w:rPr>
          <w:rFonts w:hint="cs"/>
          <w:sz w:val="28"/>
          <w:szCs w:val="28"/>
          <w:rtl/>
        </w:rPr>
        <w:t>مختلطة لفهم</w:t>
      </w:r>
      <w:r w:rsidRPr="006C7DFD">
        <w:rPr>
          <w:sz w:val="28"/>
          <w:szCs w:val="28"/>
          <w:rtl/>
        </w:rPr>
        <w:t xml:space="preserve"> الدور الحقيقي للإدارة في تعزيز الكفاءة التنظيمية للموارد البشرية داخل الجمعيات </w:t>
      </w:r>
      <w:r w:rsidRPr="006C7DFD">
        <w:rPr>
          <w:rFonts w:hint="cs"/>
          <w:sz w:val="28"/>
          <w:szCs w:val="28"/>
          <w:rtl/>
        </w:rPr>
        <w:t>التطوعية من</w:t>
      </w:r>
      <w:r w:rsidRPr="006C7DFD">
        <w:rPr>
          <w:sz w:val="28"/>
          <w:szCs w:val="28"/>
          <w:rtl/>
        </w:rPr>
        <w:t xml:space="preserve"> خلال ربط التحليل الكمي بمستويات الأداء </w:t>
      </w:r>
      <w:r w:rsidRPr="006C7DFD">
        <w:rPr>
          <w:rFonts w:hint="cs"/>
          <w:sz w:val="28"/>
          <w:szCs w:val="28"/>
          <w:rtl/>
        </w:rPr>
        <w:t>والكفاءة مع</w:t>
      </w:r>
      <w:r w:rsidRPr="006C7DFD">
        <w:rPr>
          <w:sz w:val="28"/>
          <w:szCs w:val="28"/>
          <w:rtl/>
        </w:rPr>
        <w:t xml:space="preserve"> التحليل النوعي لتجارب الفاعلين داخل المنظمة. ويُعد هذا التأصيل النظري أساسًا ضروريًا لتبرير الدراسة </w:t>
      </w:r>
      <w:r w:rsidRPr="006C7DFD">
        <w:rPr>
          <w:rFonts w:hint="cs"/>
          <w:sz w:val="28"/>
          <w:szCs w:val="28"/>
          <w:rtl/>
        </w:rPr>
        <w:t>الحالية التي</w:t>
      </w:r>
      <w:r w:rsidRPr="006C7DFD">
        <w:rPr>
          <w:sz w:val="28"/>
          <w:szCs w:val="28"/>
          <w:rtl/>
        </w:rPr>
        <w:t xml:space="preserve"> تسعى إلى سد هذه الفجوة </w:t>
      </w:r>
      <w:r w:rsidRPr="006C7DFD">
        <w:rPr>
          <w:rFonts w:hint="cs"/>
          <w:sz w:val="28"/>
          <w:szCs w:val="28"/>
          <w:rtl/>
        </w:rPr>
        <w:t>المعرفية وتقديم</w:t>
      </w:r>
      <w:r w:rsidRPr="006C7DFD">
        <w:rPr>
          <w:sz w:val="28"/>
          <w:szCs w:val="28"/>
          <w:rtl/>
        </w:rPr>
        <w:t xml:space="preserve"> فهم علمي وتطبيقي يعزز تطوير الممارسات الإدارية في الجمعيات </w:t>
      </w:r>
      <w:r w:rsidRPr="006C7DFD">
        <w:rPr>
          <w:rFonts w:hint="cs"/>
          <w:sz w:val="28"/>
          <w:szCs w:val="28"/>
          <w:rtl/>
        </w:rPr>
        <w:t>التطوعية وبخاصة</w:t>
      </w:r>
      <w:r w:rsidRPr="006C7DFD">
        <w:rPr>
          <w:sz w:val="28"/>
          <w:szCs w:val="28"/>
          <w:rtl/>
        </w:rPr>
        <w:t xml:space="preserve"> في السياق العماني</w:t>
      </w:r>
      <w:r w:rsidRPr="006C7DFD">
        <w:rPr>
          <w:sz w:val="28"/>
          <w:szCs w:val="28"/>
          <w:lang w:bidi="ar-OM"/>
        </w:rPr>
        <w:t>.</w:t>
      </w:r>
    </w:p>
    <w:p w:rsidR="00A240C1" w:rsidRPr="006C7DFD" w:rsidRDefault="00A240C1" w:rsidP="00A240C1">
      <w:pPr>
        <w:jc w:val="both"/>
        <w:rPr>
          <w:b/>
          <w:bCs/>
          <w:sz w:val="28"/>
          <w:szCs w:val="28"/>
          <w:rtl/>
        </w:rPr>
      </w:pPr>
      <w:r w:rsidRPr="006C7DFD">
        <w:rPr>
          <w:rFonts w:hint="cs"/>
          <w:b/>
          <w:bCs/>
          <w:sz w:val="28"/>
          <w:szCs w:val="28"/>
          <w:rtl/>
        </w:rPr>
        <w:t xml:space="preserve">الفجوة </w:t>
      </w:r>
      <w:r w:rsidR="00341419" w:rsidRPr="006C7DFD">
        <w:rPr>
          <w:rFonts w:hint="cs"/>
          <w:b/>
          <w:bCs/>
          <w:sz w:val="28"/>
          <w:szCs w:val="28"/>
          <w:rtl/>
        </w:rPr>
        <w:t>البحثية:</w:t>
      </w:r>
    </w:p>
    <w:p w:rsidR="00A240C1" w:rsidRPr="006C7DFD" w:rsidRDefault="00A240C1" w:rsidP="00A240C1">
      <w:pPr>
        <w:jc w:val="both"/>
        <w:rPr>
          <w:sz w:val="28"/>
          <w:szCs w:val="28"/>
        </w:rPr>
      </w:pPr>
      <w:r w:rsidRPr="006C7DFD">
        <w:rPr>
          <w:sz w:val="28"/>
          <w:szCs w:val="28"/>
          <w:rtl/>
        </w:rPr>
        <w:t>على الرغم من تزايد الاهتمام الأكاديمي بدور الذكاء الاصطناعي في تطوير ممارسات إدارة الموارد البشرية وكذلك التركيز على مفهوم التمكين كأحد المحددات الرئيسة للأداء التنظيمي، إلا أن مراجعة الأدبيات تكشف عن وجود عدد من الفجوات البحثية التي لم تُعالج بصورة كافية خاصة في سياق الجمعيات التطوعية</w:t>
      </w:r>
      <w:r w:rsidRPr="006C7DFD">
        <w:rPr>
          <w:sz w:val="28"/>
          <w:szCs w:val="28"/>
        </w:rPr>
        <w:t>.</w:t>
      </w:r>
    </w:p>
    <w:p w:rsidR="00A240C1" w:rsidRPr="006C7DFD" w:rsidRDefault="00A240C1" w:rsidP="00A240C1">
      <w:pPr>
        <w:jc w:val="both"/>
        <w:rPr>
          <w:sz w:val="28"/>
          <w:szCs w:val="28"/>
        </w:rPr>
      </w:pPr>
      <w:r w:rsidRPr="006C7DFD">
        <w:rPr>
          <w:sz w:val="28"/>
          <w:szCs w:val="28"/>
          <w:rtl/>
        </w:rPr>
        <w:lastRenderedPageBreak/>
        <w:t>أولًا، تتمثل الفجوة المفاهيمية في غياب إطار مفاهيمي تكاملي يربط بين الممارسات الإدارية المدعومة بالذكاء الاصطناعي وتمكين الموارد البشرية والكفاءة التنظيمية ضمن نموذج واحد قابل للاختبار التجريبي. فرغم تناول هذه المتغيرات بشكل منفصل في العديد من الدراسات، إلا أن هناك نقصًا واضحًا في بناء أطر مفاهيمية تجريبية تفسر العلاقات التفاعلية بينها خصوصًا في البيئات التطوعية التي تتسم بخصوصية تنظيمية وإنسانية، مما يؤدي إلى معالجات جزئية لا تعكس تعقيد الظاهرة</w:t>
      </w:r>
      <w:r w:rsidRPr="006C7DFD">
        <w:rPr>
          <w:sz w:val="28"/>
          <w:szCs w:val="28"/>
        </w:rPr>
        <w:t>.</w:t>
      </w:r>
    </w:p>
    <w:p w:rsidR="00A240C1" w:rsidRPr="006C7DFD" w:rsidRDefault="00A240C1" w:rsidP="00341419">
      <w:pPr>
        <w:jc w:val="both"/>
        <w:rPr>
          <w:sz w:val="28"/>
          <w:szCs w:val="28"/>
        </w:rPr>
      </w:pPr>
      <w:r w:rsidRPr="006C7DFD">
        <w:rPr>
          <w:sz w:val="28"/>
          <w:szCs w:val="28"/>
          <w:rtl/>
        </w:rPr>
        <w:t>ثانيًا تبرز الفجوة المنهجية في محدودية الدراسات التي اعتمدت منهج البحث المختلط في دراسة هذه العلاقات. إذ تميل غالبية الدراسات إلى الاعتماد على الأساليب الكمية التي تركز على القياس الإحصائي أو الأساليب النوعية التي تركز على التجارب دون ربطها بمؤشرات الأداء، الأمر الذي يحد من إنتاج فهم علمي متكامل. ويؤكد ذلك الحاجة إلى دراسات تجمع بين التحليل الكمي والتفسير النوعي لفهم أعمق لديناميات الإدارة والتمكين والكفاءة التنظيمية</w:t>
      </w:r>
      <w:r w:rsidRPr="006C7DFD">
        <w:rPr>
          <w:sz w:val="28"/>
          <w:szCs w:val="28"/>
        </w:rPr>
        <w:t>.</w:t>
      </w:r>
    </w:p>
    <w:p w:rsidR="00A240C1" w:rsidRPr="006C7DFD" w:rsidRDefault="00A240C1" w:rsidP="00A240C1">
      <w:pPr>
        <w:jc w:val="both"/>
        <w:rPr>
          <w:sz w:val="28"/>
          <w:szCs w:val="28"/>
        </w:rPr>
      </w:pPr>
      <w:r w:rsidRPr="006C7DFD">
        <w:rPr>
          <w:sz w:val="28"/>
          <w:szCs w:val="28"/>
          <w:rtl/>
        </w:rPr>
        <w:t>ثالثًا، تتمثل الفجوة السياقية في ندرة الدراسات المعمقة التي تناولت هذه المتغيرات في السياق العماني وبخاصة داخل الجمعيات التطوعية حيث لم يتم تطوير أو اختبار أطر مفاهيمية تجريبية تعكس خصوصية البيئة المحلية من حيث الثقافة التنظيمية</w:t>
      </w:r>
      <w:r w:rsidRPr="006C7DFD">
        <w:rPr>
          <w:rFonts w:hint="cs"/>
          <w:sz w:val="28"/>
          <w:szCs w:val="28"/>
          <w:rtl/>
        </w:rPr>
        <w:t xml:space="preserve"> </w:t>
      </w:r>
      <w:r w:rsidRPr="006C7DFD">
        <w:rPr>
          <w:sz w:val="28"/>
          <w:szCs w:val="28"/>
          <w:rtl/>
        </w:rPr>
        <w:t>وطبيعة العمل التطوعي وأنماط القيادة. كما أن معظم الأطر المفاهيمية المتداولة في الأدبيات تم تطويرها في سياقات مختلفة، مما يحد من ملاءمتها للتطبيق المباشر في البيئة العمانية دون تكييف أو إعادة بناء</w:t>
      </w:r>
      <w:r w:rsidRPr="006C7DFD">
        <w:rPr>
          <w:sz w:val="28"/>
          <w:szCs w:val="28"/>
        </w:rPr>
        <w:t>.</w:t>
      </w:r>
    </w:p>
    <w:p w:rsidR="00A240C1" w:rsidRPr="006C7DFD" w:rsidRDefault="00A240C1" w:rsidP="00341419">
      <w:pPr>
        <w:jc w:val="both"/>
        <w:rPr>
          <w:sz w:val="28"/>
          <w:szCs w:val="28"/>
        </w:rPr>
      </w:pPr>
      <w:r w:rsidRPr="006C7DFD">
        <w:rPr>
          <w:sz w:val="28"/>
          <w:szCs w:val="28"/>
          <w:rtl/>
        </w:rPr>
        <w:t>وعليه تتمثل الفجوة البحثية في غياب إطار مفاهيمي تجريبي متكامل، مدعوم بمنهج بحث مختلط، يفسر العلاقة بين الممارسات الإدارية المدعومة بالذكاء الاصطناعي وتمكين الموارد البشرية وأثرها على الكفاءة التنظيمية في الجمعيات التطوعية، مع الأخذ في الاعتبار خصوصية السياق العماني وهو ما تسعى الدراسة الحالية إلى معالجته</w:t>
      </w:r>
      <w:r w:rsidRPr="006C7DFD">
        <w:rPr>
          <w:sz w:val="28"/>
          <w:szCs w:val="28"/>
        </w:rPr>
        <w:t>.</w:t>
      </w:r>
    </w:p>
    <w:p w:rsidR="00A240C1" w:rsidRPr="006C7DFD" w:rsidRDefault="00A240C1" w:rsidP="00A240C1">
      <w:pPr>
        <w:jc w:val="both"/>
        <w:rPr>
          <w:b/>
          <w:bCs/>
          <w:sz w:val="28"/>
          <w:szCs w:val="28"/>
        </w:rPr>
      </w:pPr>
      <w:r w:rsidRPr="006C7DFD">
        <w:rPr>
          <w:b/>
          <w:bCs/>
          <w:sz w:val="28"/>
          <w:szCs w:val="28"/>
          <w:rtl/>
        </w:rPr>
        <w:t>مشكلة الدراسة</w:t>
      </w:r>
    </w:p>
    <w:p w:rsidR="00A240C1" w:rsidRPr="006C7DFD" w:rsidRDefault="00A240C1" w:rsidP="00A240C1">
      <w:pPr>
        <w:jc w:val="both"/>
        <w:rPr>
          <w:sz w:val="28"/>
          <w:szCs w:val="28"/>
        </w:rPr>
      </w:pPr>
      <w:r w:rsidRPr="006C7DFD">
        <w:rPr>
          <w:sz w:val="28"/>
          <w:szCs w:val="28"/>
          <w:rtl/>
        </w:rPr>
        <w:t>على الرغم من التطور المتسارع في استخدام تقنيات الذكاء الاصطناعي في إدارة الموارد البشرية وما تشير إليه الأدبيات من دور هذه التقنيات في تحسين كفاءة العمليات التنظيمية وتعزيز جودة اتخاذ القرار، إلا أن واقع تطبيق هذه الممارسات داخل الجمعيات التطوعية لا يزال يواجه تحديات متعددة تتعلق بمدى فاعلية الإدارة في توظيف هذه التقنيات بما يحقق التمكين الحقيقي للموارد البشرية ويرتقي بالكفاءة التنظيمية</w:t>
      </w:r>
      <w:r w:rsidRPr="006C7DFD">
        <w:rPr>
          <w:sz w:val="28"/>
          <w:szCs w:val="28"/>
        </w:rPr>
        <w:t>.</w:t>
      </w:r>
    </w:p>
    <w:p w:rsidR="00A240C1" w:rsidRPr="006C7DFD" w:rsidRDefault="00A240C1" w:rsidP="00A240C1">
      <w:pPr>
        <w:jc w:val="both"/>
        <w:rPr>
          <w:sz w:val="28"/>
          <w:szCs w:val="28"/>
        </w:rPr>
      </w:pPr>
      <w:r w:rsidRPr="006C7DFD">
        <w:rPr>
          <w:sz w:val="28"/>
          <w:szCs w:val="28"/>
          <w:rtl/>
        </w:rPr>
        <w:t>وعلى الرغم من التأكيد النظري على أهمية التمكين كأحد المرتكزات الأساسية لتحسين الأداء، إلا أن تطبيقه في البيئات التطوعية يظل معقدًا بسبب طبيعة العمل القائم على الجهود غير المدفوعة وتباين مستويات الالتزام وغياب الهياكل الرسمية الصارمة، مما يطرح تساؤلات حول قدرة الممارسات الإدارية المدعومة بالذكاء الاصطناعي على إحداث تأثير فعلي في سلوك الأفراد وأدائهم</w:t>
      </w:r>
      <w:r w:rsidRPr="006C7DFD">
        <w:rPr>
          <w:sz w:val="28"/>
          <w:szCs w:val="28"/>
        </w:rPr>
        <w:t>.</w:t>
      </w:r>
    </w:p>
    <w:p w:rsidR="00A240C1" w:rsidRPr="006C7DFD" w:rsidRDefault="00A240C1" w:rsidP="00A240C1">
      <w:pPr>
        <w:jc w:val="both"/>
        <w:rPr>
          <w:sz w:val="28"/>
          <w:szCs w:val="28"/>
        </w:rPr>
      </w:pPr>
      <w:r w:rsidRPr="006C7DFD">
        <w:rPr>
          <w:sz w:val="28"/>
          <w:szCs w:val="28"/>
          <w:rtl/>
        </w:rPr>
        <w:t>كما أنه وعلى الرغم من تعدد الدراسات التي تناولت كل من الذكاء الاصطناعي والتمكين</w:t>
      </w:r>
      <w:r w:rsidRPr="006C7DFD">
        <w:rPr>
          <w:rFonts w:hint="cs"/>
          <w:sz w:val="28"/>
          <w:szCs w:val="28"/>
          <w:rtl/>
        </w:rPr>
        <w:t xml:space="preserve"> </w:t>
      </w:r>
      <w:r w:rsidRPr="006C7DFD">
        <w:rPr>
          <w:sz w:val="28"/>
          <w:szCs w:val="28"/>
          <w:rtl/>
        </w:rPr>
        <w:t xml:space="preserve">والكفاءة التنظيمية بشكل منفصل، إلا أن هناك قصورًا واضحًا في الدراسات التي سعت إلى دمج هذه المتغيرات </w:t>
      </w:r>
      <w:r w:rsidRPr="006C7DFD">
        <w:rPr>
          <w:sz w:val="28"/>
          <w:szCs w:val="28"/>
          <w:rtl/>
        </w:rPr>
        <w:lastRenderedPageBreak/>
        <w:t>ضمن إطار مفاهيمي تجريبي متكامل وخاصة في السياق العماني، حيث تفتقر الأدبيات إلى دراسات معمقة تأخذ في الاعتبار خصوصية الجمعيات التطوعية من حيث الثقافة التنظيمية وطبيعة العمل</w:t>
      </w:r>
      <w:r w:rsidRPr="006C7DFD">
        <w:rPr>
          <w:sz w:val="28"/>
          <w:szCs w:val="28"/>
        </w:rPr>
        <w:t>.</w:t>
      </w:r>
    </w:p>
    <w:p w:rsidR="00A240C1" w:rsidRPr="006C7DFD" w:rsidRDefault="00A240C1" w:rsidP="00A240C1">
      <w:pPr>
        <w:jc w:val="both"/>
        <w:rPr>
          <w:sz w:val="28"/>
          <w:szCs w:val="28"/>
        </w:rPr>
      </w:pPr>
      <w:r w:rsidRPr="006C7DFD">
        <w:rPr>
          <w:sz w:val="28"/>
          <w:szCs w:val="28"/>
          <w:rtl/>
        </w:rPr>
        <w:t>وبناءً على ذلك تتحدد مشكلة الدراسة في عدم وضوح الدور الفعلي للممارسات الإدارية المدعومة بالذكاء الاصطناعي في تعزيز تمكين الموارد البشرية وأثر ذلك على الكفاءة التنظيمية داخل الجمعيات التطوعية في السياق العماني في ظل غياب إطار مفاهيمي تجريبي ومنهج بحثي مختلط يفسر هذه العلاقة بشكل متكامل</w:t>
      </w:r>
      <w:r w:rsidRPr="006C7DFD">
        <w:rPr>
          <w:sz w:val="28"/>
          <w:szCs w:val="28"/>
        </w:rPr>
        <w:t>.</w:t>
      </w:r>
    </w:p>
    <w:p w:rsidR="00A240C1" w:rsidRPr="006C7DFD" w:rsidRDefault="00A240C1" w:rsidP="00A240C1">
      <w:pPr>
        <w:jc w:val="both"/>
        <w:rPr>
          <w:b/>
          <w:bCs/>
          <w:sz w:val="28"/>
          <w:szCs w:val="28"/>
        </w:rPr>
      </w:pPr>
      <w:r w:rsidRPr="006C7DFD">
        <w:rPr>
          <w:b/>
          <w:bCs/>
          <w:sz w:val="28"/>
          <w:szCs w:val="28"/>
          <w:rtl/>
        </w:rPr>
        <w:t>هدف الدراسة</w:t>
      </w:r>
      <w:r w:rsidR="00B303A7" w:rsidRPr="006C7DFD">
        <w:rPr>
          <w:rFonts w:hint="cs"/>
          <w:b/>
          <w:bCs/>
          <w:sz w:val="28"/>
          <w:szCs w:val="28"/>
          <w:rtl/>
        </w:rPr>
        <w:t>:</w:t>
      </w:r>
    </w:p>
    <w:p w:rsidR="00A240C1" w:rsidRPr="006C7DFD" w:rsidRDefault="00A240C1" w:rsidP="00A240C1">
      <w:pPr>
        <w:jc w:val="both"/>
        <w:rPr>
          <w:sz w:val="28"/>
          <w:szCs w:val="28"/>
        </w:rPr>
      </w:pPr>
      <w:r w:rsidRPr="006C7DFD">
        <w:rPr>
          <w:sz w:val="28"/>
          <w:szCs w:val="28"/>
          <w:rtl/>
        </w:rPr>
        <w:t>تهدف هذه الدراسة إلى تطوير إطار مفاهيمي تكاملي يربط بين الممارسات الإدارية المدعومة بالذكاء الاصطناعي وتمكين الموارد البشرية</w:t>
      </w:r>
      <w:r w:rsidRPr="006C7DFD">
        <w:rPr>
          <w:rFonts w:hint="cs"/>
          <w:sz w:val="28"/>
          <w:szCs w:val="28"/>
          <w:rtl/>
        </w:rPr>
        <w:t xml:space="preserve"> </w:t>
      </w:r>
      <w:r w:rsidRPr="006C7DFD">
        <w:rPr>
          <w:sz w:val="28"/>
          <w:szCs w:val="28"/>
          <w:rtl/>
        </w:rPr>
        <w:t>والكفاءة التنظيمية</w:t>
      </w:r>
      <w:r w:rsidRPr="006C7DFD">
        <w:rPr>
          <w:rFonts w:hint="cs"/>
          <w:sz w:val="28"/>
          <w:szCs w:val="28"/>
          <w:rtl/>
        </w:rPr>
        <w:t xml:space="preserve"> </w:t>
      </w:r>
      <w:r w:rsidRPr="006C7DFD">
        <w:rPr>
          <w:sz w:val="28"/>
          <w:szCs w:val="28"/>
          <w:rtl/>
        </w:rPr>
        <w:t>وذلك من خلال بناء نموذج نظري يفسر طبيعة العلاقة التفاعلية بين هذه المتغيرات</w:t>
      </w:r>
      <w:r w:rsidRPr="006C7DFD">
        <w:rPr>
          <w:sz w:val="28"/>
          <w:szCs w:val="28"/>
        </w:rPr>
        <w:t>.</w:t>
      </w:r>
    </w:p>
    <w:p w:rsidR="00A240C1" w:rsidRPr="006C7DFD" w:rsidRDefault="00A240C1" w:rsidP="00A240C1">
      <w:pPr>
        <w:jc w:val="both"/>
        <w:rPr>
          <w:sz w:val="28"/>
          <w:szCs w:val="28"/>
        </w:rPr>
      </w:pPr>
      <w:r w:rsidRPr="006C7DFD">
        <w:rPr>
          <w:sz w:val="28"/>
          <w:szCs w:val="28"/>
          <w:rtl/>
        </w:rPr>
        <w:t>كما تسعى الدراسة إلى اختبار هذا الإطار المفاهيمي تجريبيًا باستخدام منهج بحث مختلط من خلال توظيف التحليل الكمي لقياس العلاقات بين المتغيرات والتحليل النوعي لاستكشاف تصورات وتجارب أصحاب المصلحة داخل المؤسسة محل الدراسة بما يسهم في التحقق من صلاحية النموذج المقترح في السياق التطبيقي</w:t>
      </w:r>
      <w:r w:rsidRPr="006C7DFD">
        <w:rPr>
          <w:sz w:val="28"/>
          <w:szCs w:val="28"/>
        </w:rPr>
        <w:t>.</w:t>
      </w:r>
    </w:p>
    <w:p w:rsidR="00A240C1" w:rsidRPr="006C7DFD" w:rsidRDefault="00A240C1" w:rsidP="00A240C1">
      <w:pPr>
        <w:jc w:val="both"/>
        <w:rPr>
          <w:sz w:val="28"/>
          <w:szCs w:val="28"/>
          <w:rtl/>
        </w:rPr>
      </w:pPr>
      <w:r w:rsidRPr="006C7DFD">
        <w:rPr>
          <w:sz w:val="28"/>
          <w:szCs w:val="28"/>
          <w:rtl/>
        </w:rPr>
        <w:t>وتركز الدراسة كذلك على فهم أعمق لدور الممارسات الإدارية المدعومة بالتقنية في تعزيز تمكين الموارد البشرية وانعكاس ذلك على الكفاءة التنظيمية في ضوء خصوصية البيئة التنظيمية للمؤسسة، بما يدعم تقديم نموذج تطبيقي قابل للاستخدام في سياقات مشابهة</w:t>
      </w:r>
      <w:r w:rsidRPr="006C7DFD">
        <w:rPr>
          <w:sz w:val="28"/>
          <w:szCs w:val="28"/>
        </w:rPr>
        <w:t>.</w:t>
      </w:r>
    </w:p>
    <w:p w:rsidR="00AC0432" w:rsidRPr="006C7DFD" w:rsidRDefault="00AC0432" w:rsidP="00AC0432">
      <w:pPr>
        <w:jc w:val="both"/>
        <w:rPr>
          <w:b/>
          <w:bCs/>
          <w:sz w:val="28"/>
          <w:szCs w:val="28"/>
          <w:lang w:bidi="ar-OM"/>
        </w:rPr>
      </w:pPr>
      <w:r w:rsidRPr="006C7DFD">
        <w:rPr>
          <w:b/>
          <w:bCs/>
          <w:sz w:val="28"/>
          <w:szCs w:val="28"/>
          <w:rtl/>
        </w:rPr>
        <w:t xml:space="preserve">أهمية </w:t>
      </w:r>
      <w:r w:rsidRPr="006C7DFD">
        <w:rPr>
          <w:rFonts w:hint="cs"/>
          <w:b/>
          <w:bCs/>
          <w:sz w:val="28"/>
          <w:szCs w:val="28"/>
          <w:rtl/>
        </w:rPr>
        <w:t>البحث:</w:t>
      </w:r>
    </w:p>
    <w:p w:rsidR="00AC0432" w:rsidRPr="006C7DFD" w:rsidRDefault="00AC0432" w:rsidP="00AC0432">
      <w:pPr>
        <w:jc w:val="both"/>
        <w:rPr>
          <w:sz w:val="28"/>
          <w:szCs w:val="28"/>
        </w:rPr>
      </w:pPr>
      <w:r w:rsidRPr="006C7DFD">
        <w:rPr>
          <w:sz w:val="28"/>
          <w:szCs w:val="28"/>
          <w:rtl/>
        </w:rPr>
        <w:t xml:space="preserve">تنبع أهمية هذا البحث من كونه يتناول إحدى القضايا الإدارية المعاصرة ذات الحساسية التنظيمية </w:t>
      </w:r>
      <w:r w:rsidRPr="006C7DFD">
        <w:rPr>
          <w:rFonts w:hint="cs"/>
          <w:sz w:val="28"/>
          <w:szCs w:val="28"/>
          <w:rtl/>
        </w:rPr>
        <w:t>العالية والمتمثلة</w:t>
      </w:r>
      <w:r w:rsidRPr="006C7DFD">
        <w:rPr>
          <w:sz w:val="28"/>
          <w:szCs w:val="28"/>
          <w:rtl/>
        </w:rPr>
        <w:t xml:space="preserve"> في إدارة الموارد البشرية داخل الجمعيات </w:t>
      </w:r>
      <w:r w:rsidRPr="006C7DFD">
        <w:rPr>
          <w:rFonts w:hint="cs"/>
          <w:sz w:val="28"/>
          <w:szCs w:val="28"/>
          <w:rtl/>
        </w:rPr>
        <w:t>التطوعية وهي</w:t>
      </w:r>
      <w:r w:rsidRPr="006C7DFD">
        <w:rPr>
          <w:sz w:val="28"/>
          <w:szCs w:val="28"/>
          <w:rtl/>
        </w:rPr>
        <w:t xml:space="preserve"> بيئة تنظيمية تتسم بخصوصية مزدوجة تجمع بين الطابع المؤسسي والطابع </w:t>
      </w:r>
      <w:r w:rsidRPr="006C7DFD">
        <w:rPr>
          <w:rFonts w:hint="cs"/>
          <w:sz w:val="28"/>
          <w:szCs w:val="28"/>
          <w:rtl/>
        </w:rPr>
        <w:t>الإنساني وتفرض</w:t>
      </w:r>
      <w:r w:rsidRPr="006C7DFD">
        <w:rPr>
          <w:sz w:val="28"/>
          <w:szCs w:val="28"/>
          <w:rtl/>
        </w:rPr>
        <w:t xml:space="preserve"> تحديات إدارية تختلف جوهريًا عن تلك السائدة في المنظمات الربحية أو الحكومية. وفي هذا </w:t>
      </w:r>
      <w:r w:rsidRPr="006C7DFD">
        <w:rPr>
          <w:rFonts w:hint="cs"/>
          <w:sz w:val="28"/>
          <w:szCs w:val="28"/>
          <w:rtl/>
        </w:rPr>
        <w:t>الإطار يسهم</w:t>
      </w:r>
      <w:r w:rsidRPr="006C7DFD">
        <w:rPr>
          <w:sz w:val="28"/>
          <w:szCs w:val="28"/>
          <w:rtl/>
        </w:rPr>
        <w:t xml:space="preserve"> البحث في تعميق الفهم العلمي لكيفية تشكّل الكفاءة التنظيمية في سياق يعتمد بدرجة كبيرة على الجهود </w:t>
      </w:r>
      <w:r w:rsidRPr="006C7DFD">
        <w:rPr>
          <w:rFonts w:hint="cs"/>
          <w:sz w:val="28"/>
          <w:szCs w:val="28"/>
          <w:rtl/>
        </w:rPr>
        <w:t>التطوعية والدافعية</w:t>
      </w:r>
      <w:r w:rsidRPr="006C7DFD">
        <w:rPr>
          <w:sz w:val="28"/>
          <w:szCs w:val="28"/>
          <w:rtl/>
        </w:rPr>
        <w:t xml:space="preserve"> </w:t>
      </w:r>
      <w:r w:rsidRPr="006C7DFD">
        <w:rPr>
          <w:rFonts w:hint="cs"/>
          <w:sz w:val="28"/>
          <w:szCs w:val="28"/>
          <w:rtl/>
        </w:rPr>
        <w:t>الذاتية والعلاقات</w:t>
      </w:r>
      <w:r w:rsidRPr="006C7DFD">
        <w:rPr>
          <w:sz w:val="28"/>
          <w:szCs w:val="28"/>
          <w:rtl/>
        </w:rPr>
        <w:t xml:space="preserve"> الاجتماعية</w:t>
      </w:r>
      <w:r w:rsidRPr="006C7DFD">
        <w:rPr>
          <w:sz w:val="28"/>
          <w:szCs w:val="28"/>
        </w:rPr>
        <w:t>.</w:t>
      </w:r>
    </w:p>
    <w:p w:rsidR="00AC0432" w:rsidRPr="006C7DFD" w:rsidRDefault="00AC0432" w:rsidP="00AC0432">
      <w:pPr>
        <w:jc w:val="both"/>
        <w:rPr>
          <w:sz w:val="28"/>
          <w:szCs w:val="28"/>
        </w:rPr>
      </w:pPr>
      <w:r w:rsidRPr="006C7DFD">
        <w:rPr>
          <w:sz w:val="28"/>
          <w:szCs w:val="28"/>
          <w:rtl/>
        </w:rPr>
        <w:t xml:space="preserve">على المستوى </w:t>
      </w:r>
      <w:r w:rsidRPr="006C7DFD">
        <w:rPr>
          <w:rFonts w:hint="cs"/>
          <w:sz w:val="28"/>
          <w:szCs w:val="28"/>
          <w:rtl/>
        </w:rPr>
        <w:t>العلمي يقدّم</w:t>
      </w:r>
      <w:r w:rsidRPr="006C7DFD">
        <w:rPr>
          <w:sz w:val="28"/>
          <w:szCs w:val="28"/>
          <w:rtl/>
        </w:rPr>
        <w:t xml:space="preserve"> البحث إسهامًا نوعيًا في الأدبيات الإدارية من خلال إعادة مساءلة الفرضية الضمنية القائلة بأن النماذج الإدارية التقليدية قابلة للتطبيق بذات الفاعلية في جميع السياقات التنظيمية. إذ يعمل البحث على اختبار وتفسير دور الإدارة في تعزيز الكفاءة التنظيمية للموارد البشرية داخل الجمعيات </w:t>
      </w:r>
      <w:r w:rsidRPr="006C7DFD">
        <w:rPr>
          <w:rFonts w:hint="cs"/>
          <w:sz w:val="28"/>
          <w:szCs w:val="28"/>
          <w:rtl/>
        </w:rPr>
        <w:t>التطوعية من</w:t>
      </w:r>
      <w:r w:rsidRPr="006C7DFD">
        <w:rPr>
          <w:sz w:val="28"/>
          <w:szCs w:val="28"/>
          <w:rtl/>
        </w:rPr>
        <w:t xml:space="preserve"> منظور تكاملي يربط بين نظريات </w:t>
      </w:r>
      <w:r w:rsidRPr="006C7DFD">
        <w:rPr>
          <w:rFonts w:hint="cs"/>
          <w:sz w:val="28"/>
          <w:szCs w:val="28"/>
          <w:rtl/>
        </w:rPr>
        <w:t>النظم والقيادة</w:t>
      </w:r>
      <w:r w:rsidRPr="006C7DFD">
        <w:rPr>
          <w:sz w:val="28"/>
          <w:szCs w:val="28"/>
          <w:rtl/>
        </w:rPr>
        <w:t xml:space="preserve"> </w:t>
      </w:r>
      <w:r w:rsidRPr="006C7DFD">
        <w:rPr>
          <w:rFonts w:hint="cs"/>
          <w:sz w:val="28"/>
          <w:szCs w:val="28"/>
          <w:rtl/>
        </w:rPr>
        <w:t>التحويلية ونماذج</w:t>
      </w:r>
      <w:r w:rsidRPr="006C7DFD">
        <w:rPr>
          <w:sz w:val="28"/>
          <w:szCs w:val="28"/>
          <w:rtl/>
        </w:rPr>
        <w:t xml:space="preserve"> الفعالية </w:t>
      </w:r>
      <w:r w:rsidRPr="006C7DFD">
        <w:rPr>
          <w:rFonts w:hint="cs"/>
          <w:sz w:val="28"/>
          <w:szCs w:val="28"/>
          <w:rtl/>
        </w:rPr>
        <w:t>التنظيمية بما</w:t>
      </w:r>
      <w:r w:rsidRPr="006C7DFD">
        <w:rPr>
          <w:sz w:val="28"/>
          <w:szCs w:val="28"/>
          <w:rtl/>
        </w:rPr>
        <w:t xml:space="preserve"> يسهم في توسيع نطاق هذه النظريات وتكييفها مع سياقات غير ربحية ذات طبيعة إنسانية</w:t>
      </w:r>
      <w:r w:rsidRPr="006C7DFD">
        <w:rPr>
          <w:sz w:val="28"/>
          <w:szCs w:val="28"/>
        </w:rPr>
        <w:t>.</w:t>
      </w:r>
    </w:p>
    <w:p w:rsidR="00AC0432" w:rsidRPr="006C7DFD" w:rsidRDefault="00AC0432" w:rsidP="00AC0432">
      <w:pPr>
        <w:jc w:val="both"/>
        <w:rPr>
          <w:sz w:val="28"/>
          <w:szCs w:val="28"/>
        </w:rPr>
      </w:pPr>
      <w:r w:rsidRPr="006C7DFD">
        <w:rPr>
          <w:sz w:val="28"/>
          <w:szCs w:val="28"/>
          <w:rtl/>
        </w:rPr>
        <w:lastRenderedPageBreak/>
        <w:t xml:space="preserve">كما تتجلى الأهمية المنهجية للبحث في اعتماده منهج البحث المختلط بوصفه خيارًا علميًا واعيًا لمعالجة ظاهرة تنظيمية </w:t>
      </w:r>
      <w:r w:rsidRPr="006C7DFD">
        <w:rPr>
          <w:rFonts w:hint="cs"/>
          <w:sz w:val="28"/>
          <w:szCs w:val="28"/>
          <w:rtl/>
        </w:rPr>
        <w:t>معقدة لا</w:t>
      </w:r>
      <w:r w:rsidRPr="006C7DFD">
        <w:rPr>
          <w:sz w:val="28"/>
          <w:szCs w:val="28"/>
          <w:rtl/>
        </w:rPr>
        <w:t xml:space="preserve"> يمكن الإحاطة بها من خلال منهج واحد. فالدمج بين القياس الكمي لمستويات الكفاءة التنظيمية والتحليل النوعي لتجارب المتطوعين والإداريين يتيح إنتاج معرفة تفسيرية </w:t>
      </w:r>
      <w:r w:rsidRPr="006C7DFD">
        <w:rPr>
          <w:rFonts w:hint="cs"/>
          <w:sz w:val="28"/>
          <w:szCs w:val="28"/>
          <w:rtl/>
        </w:rPr>
        <w:t>أعمق تتجاوز</w:t>
      </w:r>
      <w:r w:rsidRPr="006C7DFD">
        <w:rPr>
          <w:sz w:val="28"/>
          <w:szCs w:val="28"/>
          <w:rtl/>
        </w:rPr>
        <w:t xml:space="preserve"> الوصف السطحي إلى فهم ديناميات </w:t>
      </w:r>
      <w:r w:rsidRPr="006C7DFD">
        <w:rPr>
          <w:rFonts w:hint="cs"/>
          <w:sz w:val="28"/>
          <w:szCs w:val="28"/>
          <w:rtl/>
        </w:rPr>
        <w:t>الإدارة والدافعية والأداء</w:t>
      </w:r>
      <w:r w:rsidRPr="006C7DFD">
        <w:rPr>
          <w:sz w:val="28"/>
          <w:szCs w:val="28"/>
          <w:rtl/>
        </w:rPr>
        <w:t xml:space="preserve"> داخل الجمعيات التطوعية. ويسهم هذا التكامل المنهجي في تعزيز مصداقية </w:t>
      </w:r>
      <w:r w:rsidRPr="006C7DFD">
        <w:rPr>
          <w:rFonts w:hint="cs"/>
          <w:sz w:val="28"/>
          <w:szCs w:val="28"/>
          <w:rtl/>
        </w:rPr>
        <w:t>النتائج وتوسيع</w:t>
      </w:r>
      <w:r w:rsidRPr="006C7DFD">
        <w:rPr>
          <w:sz w:val="28"/>
          <w:szCs w:val="28"/>
          <w:rtl/>
        </w:rPr>
        <w:t xml:space="preserve"> إمكانات التعميم التحليلي</w:t>
      </w:r>
      <w:r w:rsidRPr="006C7DFD">
        <w:rPr>
          <w:sz w:val="28"/>
          <w:szCs w:val="28"/>
        </w:rPr>
        <w:t xml:space="preserve"> (Analytical Generalization).</w:t>
      </w:r>
    </w:p>
    <w:p w:rsidR="00AC0432" w:rsidRPr="006C7DFD" w:rsidRDefault="00AC0432" w:rsidP="00AC0432">
      <w:pPr>
        <w:jc w:val="both"/>
        <w:rPr>
          <w:sz w:val="28"/>
          <w:szCs w:val="28"/>
        </w:rPr>
      </w:pPr>
      <w:r w:rsidRPr="006C7DFD">
        <w:rPr>
          <w:sz w:val="28"/>
          <w:szCs w:val="28"/>
          <w:rtl/>
        </w:rPr>
        <w:t xml:space="preserve">أما على المستوى </w:t>
      </w:r>
      <w:r w:rsidRPr="006C7DFD">
        <w:rPr>
          <w:rFonts w:hint="cs"/>
          <w:sz w:val="28"/>
          <w:szCs w:val="28"/>
          <w:rtl/>
        </w:rPr>
        <w:t>التطبيقي فيكتسب</w:t>
      </w:r>
      <w:r w:rsidRPr="006C7DFD">
        <w:rPr>
          <w:sz w:val="28"/>
          <w:szCs w:val="28"/>
          <w:rtl/>
        </w:rPr>
        <w:t xml:space="preserve"> البحث أهمية خاصة لكونه يوفر تشخيصًا علميًا معمقًا لواقع إدارة الموارد البشرية في فرع جمعية إحسان بمحافظة </w:t>
      </w:r>
      <w:r w:rsidRPr="006C7DFD">
        <w:rPr>
          <w:rFonts w:hint="cs"/>
          <w:sz w:val="28"/>
          <w:szCs w:val="28"/>
          <w:rtl/>
        </w:rPr>
        <w:t>الداخلية ويقدّم</w:t>
      </w:r>
      <w:r w:rsidRPr="006C7DFD">
        <w:rPr>
          <w:sz w:val="28"/>
          <w:szCs w:val="28"/>
          <w:rtl/>
        </w:rPr>
        <w:t xml:space="preserve"> أدلة بحثية يمكن أن تشكل أساسًا لتطوير السياسات والممارسات الإدارية داخل الجمعيات التطوعية. كما يتيح البحث للإدارات المعنية فهم الفجوات التنظيمية غير </w:t>
      </w:r>
      <w:r w:rsidRPr="006C7DFD">
        <w:rPr>
          <w:rFonts w:hint="cs"/>
          <w:sz w:val="28"/>
          <w:szCs w:val="28"/>
          <w:rtl/>
        </w:rPr>
        <w:t>الظاهرة وربطها</w:t>
      </w:r>
      <w:r w:rsidRPr="006C7DFD">
        <w:rPr>
          <w:sz w:val="28"/>
          <w:szCs w:val="28"/>
          <w:rtl/>
        </w:rPr>
        <w:t xml:space="preserve"> بتجارب العاملين </w:t>
      </w:r>
      <w:r w:rsidRPr="006C7DFD">
        <w:rPr>
          <w:rFonts w:hint="cs"/>
          <w:sz w:val="28"/>
          <w:szCs w:val="28"/>
          <w:rtl/>
        </w:rPr>
        <w:t>والمتطوعين بما</w:t>
      </w:r>
      <w:r w:rsidRPr="006C7DFD">
        <w:rPr>
          <w:sz w:val="28"/>
          <w:szCs w:val="28"/>
          <w:rtl/>
        </w:rPr>
        <w:t xml:space="preserve"> يدعم اتخاذ قرارات إدارية أكثر وعيًا واستنادًا إلى المعرفة</w:t>
      </w:r>
      <w:r w:rsidRPr="006C7DFD">
        <w:rPr>
          <w:sz w:val="28"/>
          <w:szCs w:val="28"/>
        </w:rPr>
        <w:t>.</w:t>
      </w:r>
    </w:p>
    <w:p w:rsidR="00AC0432" w:rsidRPr="006C7DFD" w:rsidRDefault="00AC0432" w:rsidP="00AC0432">
      <w:pPr>
        <w:jc w:val="both"/>
        <w:rPr>
          <w:sz w:val="28"/>
          <w:szCs w:val="28"/>
        </w:rPr>
      </w:pPr>
      <w:r w:rsidRPr="006C7DFD">
        <w:rPr>
          <w:sz w:val="28"/>
          <w:szCs w:val="28"/>
          <w:rtl/>
        </w:rPr>
        <w:t xml:space="preserve">وتبرز الأهمية المجتمعية للبحث في كونه يسهم بصورة غير مباشرة في تعزيز استدامة العمل </w:t>
      </w:r>
      <w:r w:rsidRPr="006C7DFD">
        <w:rPr>
          <w:rFonts w:hint="cs"/>
          <w:sz w:val="28"/>
          <w:szCs w:val="28"/>
          <w:rtl/>
        </w:rPr>
        <w:t>التطوعي من</w:t>
      </w:r>
      <w:r w:rsidRPr="006C7DFD">
        <w:rPr>
          <w:sz w:val="28"/>
          <w:szCs w:val="28"/>
          <w:rtl/>
        </w:rPr>
        <w:t xml:space="preserve"> خلال تحسين إدارة الموارد </w:t>
      </w:r>
      <w:r w:rsidRPr="006C7DFD">
        <w:rPr>
          <w:rFonts w:hint="cs"/>
          <w:sz w:val="28"/>
          <w:szCs w:val="28"/>
          <w:rtl/>
        </w:rPr>
        <w:t>البشرية ورفع</w:t>
      </w:r>
      <w:r w:rsidRPr="006C7DFD">
        <w:rPr>
          <w:sz w:val="28"/>
          <w:szCs w:val="28"/>
          <w:rtl/>
        </w:rPr>
        <w:t xml:space="preserve"> كفاءة الأداء </w:t>
      </w:r>
      <w:r w:rsidRPr="006C7DFD">
        <w:rPr>
          <w:rFonts w:hint="cs"/>
          <w:sz w:val="28"/>
          <w:szCs w:val="28"/>
          <w:rtl/>
        </w:rPr>
        <w:t>التنظيمي وتحقيق</w:t>
      </w:r>
      <w:r w:rsidRPr="006C7DFD">
        <w:rPr>
          <w:sz w:val="28"/>
          <w:szCs w:val="28"/>
          <w:rtl/>
        </w:rPr>
        <w:t xml:space="preserve"> قدر أعلى من الاتساق بين رسالة الجمعية وممارساتها الإدارية. كما يدعم البحث الجهود الوطنية الرامية إلى تطوير مؤسسات المجتمع </w:t>
      </w:r>
      <w:r w:rsidRPr="006C7DFD">
        <w:rPr>
          <w:rFonts w:hint="cs"/>
          <w:sz w:val="28"/>
          <w:szCs w:val="28"/>
          <w:rtl/>
        </w:rPr>
        <w:t>المدني وتعزيز</w:t>
      </w:r>
      <w:r w:rsidRPr="006C7DFD">
        <w:rPr>
          <w:sz w:val="28"/>
          <w:szCs w:val="28"/>
          <w:rtl/>
        </w:rPr>
        <w:t xml:space="preserve"> دورها في التنمية </w:t>
      </w:r>
      <w:r w:rsidRPr="006C7DFD">
        <w:rPr>
          <w:rFonts w:hint="cs"/>
          <w:sz w:val="28"/>
          <w:szCs w:val="28"/>
          <w:rtl/>
        </w:rPr>
        <w:t>الاجتماعية بما</w:t>
      </w:r>
      <w:r w:rsidRPr="006C7DFD">
        <w:rPr>
          <w:sz w:val="28"/>
          <w:szCs w:val="28"/>
          <w:rtl/>
        </w:rPr>
        <w:t xml:space="preserve"> ينسجم مع التوجهات الاستراتيجية لسلطنة عمان في تمكين العمل التطوعي والمؤسسي</w:t>
      </w:r>
      <w:r w:rsidRPr="006C7DFD">
        <w:rPr>
          <w:sz w:val="28"/>
          <w:szCs w:val="28"/>
        </w:rPr>
        <w:t>.</w:t>
      </w:r>
    </w:p>
    <w:p w:rsidR="00AC0432" w:rsidRPr="006C7DFD" w:rsidRDefault="00AC0432" w:rsidP="00AC0432">
      <w:pPr>
        <w:jc w:val="both"/>
        <w:rPr>
          <w:sz w:val="28"/>
          <w:szCs w:val="28"/>
        </w:rPr>
      </w:pPr>
      <w:r w:rsidRPr="006C7DFD">
        <w:rPr>
          <w:rFonts w:hint="cs"/>
          <w:sz w:val="28"/>
          <w:szCs w:val="28"/>
          <w:rtl/>
        </w:rPr>
        <w:t>وعليه فإن</w:t>
      </w:r>
      <w:r w:rsidRPr="006C7DFD">
        <w:rPr>
          <w:sz w:val="28"/>
          <w:szCs w:val="28"/>
          <w:rtl/>
        </w:rPr>
        <w:t xml:space="preserve"> هذا البحث لا يقتصر على معالجة إشكالية إدارية </w:t>
      </w:r>
      <w:r w:rsidRPr="006C7DFD">
        <w:rPr>
          <w:rFonts w:hint="cs"/>
          <w:sz w:val="28"/>
          <w:szCs w:val="28"/>
          <w:rtl/>
        </w:rPr>
        <w:t>محددة بل</w:t>
      </w:r>
      <w:r w:rsidRPr="006C7DFD">
        <w:rPr>
          <w:sz w:val="28"/>
          <w:szCs w:val="28"/>
          <w:rtl/>
        </w:rPr>
        <w:t xml:space="preserve"> يسعى إلى تقديم إضافة معرفية ومنهجية وتطبيقية تسهم في تطوير فهم أعمق لإدارة الموارد البشرية في الجمعيات </w:t>
      </w:r>
      <w:r w:rsidRPr="006C7DFD">
        <w:rPr>
          <w:rFonts w:hint="cs"/>
          <w:sz w:val="28"/>
          <w:szCs w:val="28"/>
          <w:rtl/>
        </w:rPr>
        <w:t>التطوعية وتفتح</w:t>
      </w:r>
      <w:r w:rsidRPr="006C7DFD">
        <w:rPr>
          <w:sz w:val="28"/>
          <w:szCs w:val="28"/>
          <w:rtl/>
        </w:rPr>
        <w:t xml:space="preserve"> آفاقًا بحثية جديدة لدراسات مستقبلية يمكن أن تبنى على </w:t>
      </w:r>
      <w:r w:rsidRPr="006C7DFD">
        <w:rPr>
          <w:rFonts w:hint="cs"/>
          <w:sz w:val="28"/>
          <w:szCs w:val="28"/>
          <w:rtl/>
        </w:rPr>
        <w:t>نتائجه سواء</w:t>
      </w:r>
      <w:r w:rsidRPr="006C7DFD">
        <w:rPr>
          <w:sz w:val="28"/>
          <w:szCs w:val="28"/>
          <w:rtl/>
        </w:rPr>
        <w:t xml:space="preserve"> في السياق العماني أو في سياقات مشابهة</w:t>
      </w:r>
      <w:r w:rsidRPr="006C7DFD">
        <w:rPr>
          <w:sz w:val="28"/>
          <w:szCs w:val="28"/>
        </w:rPr>
        <w:t>.</w:t>
      </w:r>
    </w:p>
    <w:p w:rsidR="00A240C1" w:rsidRPr="006C7DFD" w:rsidRDefault="00A240C1" w:rsidP="00A240C1">
      <w:pPr>
        <w:jc w:val="both"/>
        <w:rPr>
          <w:b/>
          <w:bCs/>
          <w:sz w:val="28"/>
          <w:szCs w:val="28"/>
          <w:rtl/>
        </w:rPr>
      </w:pPr>
      <w:r w:rsidRPr="006C7DFD">
        <w:rPr>
          <w:rFonts w:hint="cs"/>
          <w:b/>
          <w:bCs/>
          <w:sz w:val="28"/>
          <w:szCs w:val="28"/>
          <w:rtl/>
        </w:rPr>
        <w:t xml:space="preserve">سؤال </w:t>
      </w:r>
      <w:r w:rsidR="00AC0432" w:rsidRPr="006C7DFD">
        <w:rPr>
          <w:rFonts w:hint="cs"/>
          <w:b/>
          <w:bCs/>
          <w:sz w:val="28"/>
          <w:szCs w:val="28"/>
          <w:rtl/>
        </w:rPr>
        <w:t>الدراسة:</w:t>
      </w:r>
    </w:p>
    <w:p w:rsidR="00A240C1" w:rsidRPr="006C7DFD" w:rsidRDefault="00A240C1" w:rsidP="00A240C1">
      <w:pPr>
        <w:jc w:val="both"/>
        <w:rPr>
          <w:sz w:val="28"/>
          <w:szCs w:val="28"/>
          <w:rtl/>
        </w:rPr>
      </w:pPr>
      <w:r w:rsidRPr="006C7DFD">
        <w:rPr>
          <w:sz w:val="28"/>
          <w:szCs w:val="28"/>
          <w:rtl/>
        </w:rPr>
        <w:t>إلى مدى تسهم الممارسات الإدارية المدعومة بالذكاء الاصطناعي في تعزيز تمكين الموارد البشرية وانعكاس ذلك على الكفاءة التنظيمية في الجمعيات التطوعية، وكيف يمكن تفسير هذه العلاقة في ضوء تصورات وتجارب أصحاب المصلحة ضمن السياق العماني؟</w:t>
      </w:r>
    </w:p>
    <w:p w:rsidR="00A240C1" w:rsidRPr="006C7DFD" w:rsidRDefault="00A240C1" w:rsidP="00A240C1">
      <w:pPr>
        <w:jc w:val="both"/>
        <w:rPr>
          <w:b/>
          <w:bCs/>
          <w:sz w:val="28"/>
          <w:szCs w:val="28"/>
          <w:rtl/>
        </w:rPr>
      </w:pPr>
      <w:r w:rsidRPr="006C7DFD">
        <w:rPr>
          <w:rFonts w:hint="cs"/>
          <w:b/>
          <w:bCs/>
          <w:sz w:val="28"/>
          <w:szCs w:val="28"/>
          <w:rtl/>
        </w:rPr>
        <w:t xml:space="preserve">منهجية </w:t>
      </w:r>
      <w:r w:rsidR="00AC0432" w:rsidRPr="006C7DFD">
        <w:rPr>
          <w:rFonts w:hint="cs"/>
          <w:b/>
          <w:bCs/>
          <w:sz w:val="28"/>
          <w:szCs w:val="28"/>
          <w:rtl/>
        </w:rPr>
        <w:t>البحث:</w:t>
      </w:r>
    </w:p>
    <w:p w:rsidR="00A240C1" w:rsidRPr="006C7DFD" w:rsidRDefault="00A240C1" w:rsidP="00AC0432">
      <w:pPr>
        <w:jc w:val="both"/>
        <w:rPr>
          <w:sz w:val="28"/>
          <w:szCs w:val="28"/>
        </w:rPr>
      </w:pPr>
      <w:r w:rsidRPr="006C7DFD">
        <w:rPr>
          <w:sz w:val="28"/>
          <w:szCs w:val="28"/>
          <w:rtl/>
        </w:rPr>
        <w:t>يهدف هذا الفصل إلى عرض المنهجية العلمية المعتمدة في الدراسة، من حيث الفلسفة البحثية وتصميم الدراسة وسياقها ومجتمعها وعينتها وأدوات جمع البيانات وإجراءات التحليل</w:t>
      </w:r>
      <w:r w:rsidR="00AC0432" w:rsidRPr="006C7DFD">
        <w:rPr>
          <w:rFonts w:hint="cs"/>
          <w:sz w:val="28"/>
          <w:szCs w:val="28"/>
          <w:rtl/>
        </w:rPr>
        <w:t xml:space="preserve"> </w:t>
      </w:r>
      <w:r w:rsidRPr="006C7DFD">
        <w:rPr>
          <w:sz w:val="28"/>
          <w:szCs w:val="28"/>
          <w:rtl/>
        </w:rPr>
        <w:t>وآلية تكامل النتائج إضافة إلى الاعتبارات الأخلاقية، بما يضمن تحقيق أهداف الدراسة والإجابة عن أسئلتها</w:t>
      </w:r>
      <w:r w:rsidRPr="006C7DFD">
        <w:rPr>
          <w:sz w:val="28"/>
          <w:szCs w:val="28"/>
        </w:rPr>
        <w:t>.</w:t>
      </w:r>
    </w:p>
    <w:p w:rsidR="00A240C1" w:rsidRPr="006C7DFD" w:rsidRDefault="00A240C1" w:rsidP="00A240C1">
      <w:pPr>
        <w:jc w:val="both"/>
        <w:rPr>
          <w:sz w:val="28"/>
          <w:szCs w:val="28"/>
        </w:rPr>
      </w:pPr>
      <w:r w:rsidRPr="006C7DFD">
        <w:rPr>
          <w:rFonts w:hint="cs"/>
          <w:b/>
          <w:bCs/>
          <w:sz w:val="28"/>
          <w:szCs w:val="28"/>
          <w:rtl/>
        </w:rPr>
        <w:t>-</w:t>
      </w:r>
      <w:r w:rsidRPr="006C7DFD">
        <w:rPr>
          <w:sz w:val="28"/>
          <w:szCs w:val="28"/>
          <w:rtl/>
        </w:rPr>
        <w:t>الفلسفة البحثية</w:t>
      </w:r>
    </w:p>
    <w:p w:rsidR="00A240C1" w:rsidRPr="006C7DFD" w:rsidRDefault="00A240C1" w:rsidP="00A240C1">
      <w:pPr>
        <w:jc w:val="both"/>
        <w:rPr>
          <w:sz w:val="28"/>
          <w:szCs w:val="28"/>
          <w:rtl/>
        </w:rPr>
      </w:pPr>
      <w:r w:rsidRPr="006C7DFD">
        <w:rPr>
          <w:sz w:val="28"/>
          <w:szCs w:val="28"/>
          <w:rtl/>
        </w:rPr>
        <w:lastRenderedPageBreak/>
        <w:t>تعتمد هذه الدراسة على الفلسفة البراغماتية</w:t>
      </w:r>
      <w:r w:rsidRPr="006C7DFD">
        <w:rPr>
          <w:sz w:val="28"/>
          <w:szCs w:val="28"/>
        </w:rPr>
        <w:t xml:space="preserve"> (Pragmatism)</w:t>
      </w:r>
      <w:r w:rsidRPr="006C7DFD">
        <w:rPr>
          <w:sz w:val="28"/>
          <w:szCs w:val="28"/>
          <w:rtl/>
        </w:rPr>
        <w:t xml:space="preserve"> والتي تُعد من أكثر الفلسفات توافقًا مع الدراسات التي تتبنى المنهج المختلط، حيث تركز على اختيار الأساليب البحثية الأكثر ملاءمة لفهم الظاهرة بدل الالتزام بمنهج واحد</w:t>
      </w:r>
      <w:r w:rsidRPr="006C7DFD">
        <w:rPr>
          <w:rFonts w:hint="cs"/>
          <w:sz w:val="28"/>
          <w:szCs w:val="28"/>
          <w:rtl/>
        </w:rPr>
        <w:t>.</w:t>
      </w:r>
    </w:p>
    <w:p w:rsidR="00A240C1" w:rsidRPr="006C7DFD" w:rsidRDefault="00A240C1" w:rsidP="00A240C1">
      <w:pPr>
        <w:jc w:val="both"/>
        <w:rPr>
          <w:sz w:val="28"/>
          <w:szCs w:val="28"/>
        </w:rPr>
      </w:pPr>
      <w:r w:rsidRPr="006C7DFD">
        <w:rPr>
          <w:sz w:val="28"/>
          <w:szCs w:val="28"/>
        </w:rPr>
        <w:t xml:space="preserve"> (Creswell &amp; Plano Clark, 2018)</w:t>
      </w:r>
    </w:p>
    <w:p w:rsidR="00A240C1" w:rsidRPr="006C7DFD" w:rsidRDefault="00A240C1" w:rsidP="00A240C1">
      <w:pPr>
        <w:jc w:val="both"/>
        <w:rPr>
          <w:sz w:val="28"/>
          <w:szCs w:val="28"/>
        </w:rPr>
      </w:pPr>
      <w:r w:rsidRPr="006C7DFD">
        <w:rPr>
          <w:sz w:val="28"/>
          <w:szCs w:val="28"/>
          <w:rtl/>
        </w:rPr>
        <w:t>وتتوافق هذه الفلسفة مع طبيعة سؤال البحث الذي يجمع بين</w:t>
      </w:r>
      <w:r w:rsidRPr="006C7DFD">
        <w:rPr>
          <w:sz w:val="28"/>
          <w:szCs w:val="28"/>
        </w:rPr>
        <w:t>:</w:t>
      </w:r>
    </w:p>
    <w:p w:rsidR="00A240C1" w:rsidRPr="006C7DFD" w:rsidRDefault="00A240C1" w:rsidP="00A240C1">
      <w:pPr>
        <w:tabs>
          <w:tab w:val="num" w:pos="720"/>
        </w:tabs>
        <w:jc w:val="both"/>
        <w:rPr>
          <w:sz w:val="28"/>
          <w:szCs w:val="28"/>
        </w:rPr>
      </w:pPr>
      <w:r w:rsidRPr="006C7DFD">
        <w:rPr>
          <w:rFonts w:hint="cs"/>
          <w:sz w:val="28"/>
          <w:szCs w:val="28"/>
          <w:rtl/>
        </w:rPr>
        <w:t>-</w:t>
      </w:r>
      <w:r w:rsidRPr="006C7DFD">
        <w:rPr>
          <w:sz w:val="28"/>
          <w:szCs w:val="28"/>
          <w:rtl/>
        </w:rPr>
        <w:t xml:space="preserve">القياس الكمي للعلاقات بين المتغيرات </w:t>
      </w:r>
    </w:p>
    <w:p w:rsidR="00A240C1" w:rsidRPr="006C7DFD" w:rsidRDefault="00A240C1" w:rsidP="00A240C1">
      <w:pPr>
        <w:tabs>
          <w:tab w:val="num" w:pos="720"/>
        </w:tabs>
        <w:jc w:val="both"/>
        <w:rPr>
          <w:sz w:val="28"/>
          <w:szCs w:val="28"/>
        </w:rPr>
      </w:pPr>
      <w:r w:rsidRPr="006C7DFD">
        <w:rPr>
          <w:rFonts w:hint="cs"/>
          <w:sz w:val="28"/>
          <w:szCs w:val="28"/>
          <w:rtl/>
        </w:rPr>
        <w:t>-</w:t>
      </w:r>
      <w:r w:rsidRPr="006C7DFD">
        <w:rPr>
          <w:sz w:val="28"/>
          <w:szCs w:val="28"/>
          <w:rtl/>
        </w:rPr>
        <w:t xml:space="preserve">التفسير النوعي لتجارب المشاركين </w:t>
      </w:r>
    </w:p>
    <w:p w:rsidR="00A240C1" w:rsidRPr="006C7DFD" w:rsidRDefault="00A240C1" w:rsidP="00A240C1">
      <w:pPr>
        <w:jc w:val="both"/>
        <w:rPr>
          <w:sz w:val="28"/>
          <w:szCs w:val="28"/>
        </w:rPr>
      </w:pPr>
      <w:r w:rsidRPr="006C7DFD">
        <w:rPr>
          <w:sz w:val="28"/>
          <w:szCs w:val="28"/>
          <w:rtl/>
        </w:rPr>
        <w:t>وتُعد البراغماتية إطارًا مناسبًا لدراسة الظواهر المعقدة التي تتداخل فيها الأبعاد التقنية والإدارية والسلوكية</w:t>
      </w:r>
      <w:r w:rsidRPr="006C7DFD">
        <w:rPr>
          <w:sz w:val="28"/>
          <w:szCs w:val="28"/>
        </w:rPr>
        <w:t xml:space="preserve"> (Morgan, 2014).</w:t>
      </w:r>
    </w:p>
    <w:p w:rsidR="00A240C1" w:rsidRPr="006C7DFD" w:rsidRDefault="00A240C1" w:rsidP="00A240C1">
      <w:pPr>
        <w:jc w:val="both"/>
        <w:rPr>
          <w:sz w:val="28"/>
          <w:szCs w:val="28"/>
        </w:rPr>
      </w:pPr>
      <w:r w:rsidRPr="006C7DFD">
        <w:rPr>
          <w:rFonts w:hint="cs"/>
          <w:sz w:val="28"/>
          <w:szCs w:val="28"/>
          <w:rtl/>
        </w:rPr>
        <w:t>-</w:t>
      </w:r>
      <w:r w:rsidRPr="006C7DFD">
        <w:rPr>
          <w:sz w:val="28"/>
          <w:szCs w:val="28"/>
        </w:rPr>
        <w:t xml:space="preserve"> </w:t>
      </w:r>
      <w:r w:rsidRPr="006C7DFD">
        <w:rPr>
          <w:sz w:val="28"/>
          <w:szCs w:val="28"/>
          <w:rtl/>
        </w:rPr>
        <w:t>تصميم الدراسة</w:t>
      </w:r>
    </w:p>
    <w:p w:rsidR="00A240C1" w:rsidRPr="006C7DFD" w:rsidRDefault="00A240C1" w:rsidP="00A240C1">
      <w:pPr>
        <w:jc w:val="both"/>
        <w:rPr>
          <w:sz w:val="28"/>
          <w:szCs w:val="28"/>
        </w:rPr>
      </w:pPr>
      <w:r w:rsidRPr="006C7DFD">
        <w:rPr>
          <w:sz w:val="28"/>
          <w:szCs w:val="28"/>
          <w:rtl/>
        </w:rPr>
        <w:t>تعتمد الدراسة على تصميم المنهج المختلط</w:t>
      </w:r>
      <w:r w:rsidRPr="006C7DFD">
        <w:rPr>
          <w:sz w:val="28"/>
          <w:szCs w:val="28"/>
        </w:rPr>
        <w:t xml:space="preserve"> (Mixed Methods)</w:t>
      </w:r>
      <w:r w:rsidRPr="006C7DFD">
        <w:rPr>
          <w:sz w:val="28"/>
          <w:szCs w:val="28"/>
          <w:rtl/>
        </w:rPr>
        <w:t xml:space="preserve"> وبالتحديد</w:t>
      </w:r>
      <w:r w:rsidRPr="006C7DFD">
        <w:rPr>
          <w:sz w:val="28"/>
          <w:szCs w:val="28"/>
        </w:rPr>
        <w:t>:</w:t>
      </w:r>
    </w:p>
    <w:p w:rsidR="00A240C1" w:rsidRPr="006C7DFD" w:rsidRDefault="00A240C1" w:rsidP="00A240C1">
      <w:pPr>
        <w:jc w:val="both"/>
        <w:rPr>
          <w:sz w:val="28"/>
          <w:szCs w:val="28"/>
        </w:rPr>
      </w:pPr>
      <w:r w:rsidRPr="006C7DFD">
        <w:rPr>
          <w:sz w:val="28"/>
          <w:szCs w:val="28"/>
          <w:rtl/>
        </w:rPr>
        <w:t>التصميم التفسيري المتتابع</w:t>
      </w:r>
      <w:r w:rsidRPr="006C7DFD">
        <w:rPr>
          <w:sz w:val="28"/>
          <w:szCs w:val="28"/>
        </w:rPr>
        <w:t xml:space="preserve"> (Explanatory Sequential Design)</w:t>
      </w:r>
    </w:p>
    <w:p w:rsidR="00A240C1" w:rsidRPr="006C7DFD" w:rsidRDefault="00A240C1" w:rsidP="00A240C1">
      <w:pPr>
        <w:jc w:val="both"/>
        <w:rPr>
          <w:sz w:val="28"/>
          <w:szCs w:val="28"/>
        </w:rPr>
      </w:pPr>
      <w:r w:rsidRPr="006C7DFD">
        <w:rPr>
          <w:sz w:val="28"/>
          <w:szCs w:val="28"/>
          <w:rtl/>
        </w:rPr>
        <w:t>حيث يتم</w:t>
      </w:r>
      <w:r w:rsidRPr="006C7DFD">
        <w:rPr>
          <w:rFonts w:hint="cs"/>
          <w:sz w:val="28"/>
          <w:szCs w:val="28"/>
          <w:rtl/>
        </w:rPr>
        <w:t xml:space="preserve"> </w:t>
      </w:r>
      <w:r w:rsidRPr="006C7DFD">
        <w:rPr>
          <w:sz w:val="28"/>
          <w:szCs w:val="28"/>
          <w:rtl/>
        </w:rPr>
        <w:t xml:space="preserve">جمع وتحليل البيانات الكمية ثم جمع البيانات النوعية لتفسير النتائج </w:t>
      </w:r>
    </w:p>
    <w:p w:rsidR="00A240C1" w:rsidRPr="006C7DFD" w:rsidRDefault="00A240C1" w:rsidP="00A240C1">
      <w:pPr>
        <w:jc w:val="both"/>
        <w:rPr>
          <w:sz w:val="28"/>
          <w:szCs w:val="28"/>
        </w:rPr>
      </w:pPr>
      <w:r w:rsidRPr="006C7DFD">
        <w:rPr>
          <w:rFonts w:hint="cs"/>
          <w:sz w:val="28"/>
          <w:szCs w:val="28"/>
          <w:rtl/>
        </w:rPr>
        <w:t>-</w:t>
      </w:r>
      <w:r w:rsidRPr="006C7DFD">
        <w:rPr>
          <w:sz w:val="28"/>
          <w:szCs w:val="28"/>
          <w:rtl/>
        </w:rPr>
        <w:t>مزايا التصميم</w:t>
      </w:r>
      <w:r w:rsidRPr="006C7DFD">
        <w:rPr>
          <w:sz w:val="28"/>
          <w:szCs w:val="28"/>
        </w:rPr>
        <w:t>:</w:t>
      </w:r>
    </w:p>
    <w:p w:rsidR="00A240C1" w:rsidRPr="006C7DFD" w:rsidRDefault="00A240C1" w:rsidP="00AC0432">
      <w:pPr>
        <w:tabs>
          <w:tab w:val="num" w:pos="720"/>
        </w:tabs>
        <w:jc w:val="both"/>
        <w:rPr>
          <w:sz w:val="28"/>
          <w:szCs w:val="28"/>
        </w:rPr>
      </w:pPr>
      <w:r w:rsidRPr="006C7DFD">
        <w:rPr>
          <w:sz w:val="28"/>
          <w:szCs w:val="28"/>
          <w:rtl/>
        </w:rPr>
        <w:t xml:space="preserve">يعزز الفهم الشامل للظاهرة </w:t>
      </w:r>
      <w:r w:rsidR="00AC0432" w:rsidRPr="006C7DFD">
        <w:rPr>
          <w:rFonts w:hint="cs"/>
          <w:sz w:val="28"/>
          <w:szCs w:val="28"/>
          <w:rtl/>
        </w:rPr>
        <w:t>و</w:t>
      </w:r>
      <w:r w:rsidRPr="006C7DFD">
        <w:rPr>
          <w:sz w:val="28"/>
          <w:szCs w:val="28"/>
          <w:rtl/>
        </w:rPr>
        <w:t>يدعم مصداقية النتائج</w:t>
      </w:r>
      <w:r w:rsidRPr="006C7DFD">
        <w:rPr>
          <w:sz w:val="28"/>
          <w:szCs w:val="28"/>
        </w:rPr>
        <w:t xml:space="preserve"> (Triangulation) </w:t>
      </w:r>
      <w:r w:rsidR="00AC0432" w:rsidRPr="006C7DFD">
        <w:rPr>
          <w:rFonts w:hint="cs"/>
          <w:sz w:val="28"/>
          <w:szCs w:val="28"/>
          <w:rtl/>
        </w:rPr>
        <w:t>و</w:t>
      </w:r>
      <w:r w:rsidRPr="006C7DFD">
        <w:rPr>
          <w:sz w:val="28"/>
          <w:szCs w:val="28"/>
          <w:rtl/>
        </w:rPr>
        <w:t xml:space="preserve">يجمع بين القياس </w:t>
      </w:r>
      <w:proofErr w:type="gramStart"/>
      <w:r w:rsidRPr="006C7DFD">
        <w:rPr>
          <w:sz w:val="28"/>
          <w:szCs w:val="28"/>
          <w:rtl/>
        </w:rPr>
        <w:t xml:space="preserve">والتفسير </w:t>
      </w:r>
      <w:r w:rsidR="00AC0432" w:rsidRPr="006C7DFD">
        <w:rPr>
          <w:rFonts w:hint="cs"/>
          <w:sz w:val="28"/>
          <w:szCs w:val="28"/>
          <w:rtl/>
        </w:rPr>
        <w:t>.</w:t>
      </w:r>
      <w:proofErr w:type="gramEnd"/>
    </w:p>
    <w:p w:rsidR="00A240C1" w:rsidRPr="006C7DFD" w:rsidRDefault="00AC0432" w:rsidP="0023242E">
      <w:pPr>
        <w:jc w:val="both"/>
        <w:rPr>
          <w:sz w:val="28"/>
          <w:szCs w:val="28"/>
        </w:rPr>
      </w:pPr>
      <w:r w:rsidRPr="006C7DFD">
        <w:rPr>
          <w:rFonts w:hint="cs"/>
          <w:sz w:val="28"/>
          <w:szCs w:val="28"/>
          <w:rtl/>
        </w:rPr>
        <w:t xml:space="preserve">أما بالنسبة الى </w:t>
      </w:r>
      <w:r w:rsidR="00A240C1" w:rsidRPr="006C7DFD">
        <w:rPr>
          <w:sz w:val="28"/>
          <w:szCs w:val="28"/>
          <w:rtl/>
        </w:rPr>
        <w:t>عيوبه</w:t>
      </w:r>
      <w:r w:rsidRPr="006C7DFD">
        <w:rPr>
          <w:rFonts w:hint="cs"/>
          <w:sz w:val="28"/>
          <w:szCs w:val="28"/>
          <w:rtl/>
        </w:rPr>
        <w:t xml:space="preserve"> فهو </w:t>
      </w:r>
      <w:r w:rsidR="00A240C1" w:rsidRPr="006C7DFD">
        <w:rPr>
          <w:sz w:val="28"/>
          <w:szCs w:val="28"/>
          <w:rtl/>
        </w:rPr>
        <w:t>يحتاج وقتًا أطول</w:t>
      </w:r>
      <w:r w:rsidRPr="006C7DFD">
        <w:rPr>
          <w:rFonts w:hint="cs"/>
          <w:sz w:val="28"/>
          <w:szCs w:val="28"/>
          <w:rtl/>
        </w:rPr>
        <w:t xml:space="preserve"> و</w:t>
      </w:r>
      <w:r w:rsidR="00A240C1" w:rsidRPr="006C7DFD">
        <w:rPr>
          <w:sz w:val="28"/>
          <w:szCs w:val="28"/>
          <w:rtl/>
        </w:rPr>
        <w:t xml:space="preserve">يتطلب مهارات متعددة في التحليل </w:t>
      </w:r>
      <w:r w:rsidRPr="006C7DFD">
        <w:rPr>
          <w:rFonts w:hint="cs"/>
          <w:sz w:val="28"/>
          <w:szCs w:val="28"/>
          <w:rtl/>
        </w:rPr>
        <w:t>و</w:t>
      </w:r>
      <w:r w:rsidR="00A240C1" w:rsidRPr="006C7DFD">
        <w:rPr>
          <w:sz w:val="28"/>
          <w:szCs w:val="28"/>
          <w:rtl/>
        </w:rPr>
        <w:t xml:space="preserve">صعوبة الدمج أحيانًا </w:t>
      </w:r>
      <w:r w:rsidR="0023242E" w:rsidRPr="006C7DFD">
        <w:rPr>
          <w:rFonts w:hint="cs"/>
          <w:sz w:val="28"/>
          <w:szCs w:val="28"/>
          <w:rtl/>
        </w:rPr>
        <w:t>(</w:t>
      </w:r>
      <w:r w:rsidR="0023242E" w:rsidRPr="006C7DFD">
        <w:rPr>
          <w:sz w:val="28"/>
          <w:szCs w:val="28"/>
        </w:rPr>
        <w:t xml:space="preserve">(Johnson &amp; </w:t>
      </w:r>
      <w:proofErr w:type="spellStart"/>
      <w:r w:rsidR="0023242E" w:rsidRPr="006C7DFD">
        <w:rPr>
          <w:sz w:val="28"/>
          <w:szCs w:val="28"/>
        </w:rPr>
        <w:t>Onwuegbuzie</w:t>
      </w:r>
      <w:proofErr w:type="spellEnd"/>
      <w:r w:rsidR="0023242E" w:rsidRPr="006C7DFD">
        <w:rPr>
          <w:sz w:val="28"/>
          <w:szCs w:val="28"/>
        </w:rPr>
        <w:t>, 2004</w:t>
      </w:r>
    </w:p>
    <w:p w:rsidR="00A240C1" w:rsidRPr="006C7DFD" w:rsidRDefault="00A240C1" w:rsidP="00A240C1">
      <w:pPr>
        <w:pStyle w:val="a3"/>
        <w:numPr>
          <w:ilvl w:val="0"/>
          <w:numId w:val="1"/>
        </w:numPr>
        <w:jc w:val="both"/>
        <w:rPr>
          <w:sz w:val="28"/>
          <w:szCs w:val="28"/>
        </w:rPr>
      </w:pPr>
      <w:r w:rsidRPr="006C7DFD">
        <w:rPr>
          <w:sz w:val="28"/>
          <w:szCs w:val="28"/>
          <w:rtl/>
        </w:rPr>
        <w:t>سياق الدراسة</w:t>
      </w:r>
    </w:p>
    <w:p w:rsidR="00A240C1" w:rsidRPr="006C7DFD" w:rsidRDefault="00A240C1" w:rsidP="00A240C1">
      <w:pPr>
        <w:jc w:val="both"/>
        <w:rPr>
          <w:sz w:val="28"/>
          <w:szCs w:val="28"/>
        </w:rPr>
      </w:pPr>
      <w:r w:rsidRPr="006C7DFD">
        <w:rPr>
          <w:sz w:val="28"/>
          <w:szCs w:val="28"/>
          <w:rtl/>
        </w:rPr>
        <w:t>تُجرى هذه الدراسة في الجمعيات التطوعية في سلطنة عمان، مع التركيز على فرع جمعية إحسان بمحافظة الداخلية كنموذج تطبيقي لما يتميز به من</w:t>
      </w:r>
      <w:r w:rsidRPr="006C7DFD">
        <w:rPr>
          <w:sz w:val="28"/>
          <w:szCs w:val="28"/>
        </w:rPr>
        <w:t>:</w:t>
      </w:r>
    </w:p>
    <w:p w:rsidR="00A240C1" w:rsidRPr="006C7DFD" w:rsidRDefault="00A240C1" w:rsidP="00A240C1">
      <w:pPr>
        <w:tabs>
          <w:tab w:val="num" w:pos="720"/>
        </w:tabs>
        <w:jc w:val="both"/>
        <w:rPr>
          <w:sz w:val="28"/>
          <w:szCs w:val="28"/>
        </w:rPr>
      </w:pPr>
      <w:r w:rsidRPr="006C7DFD">
        <w:rPr>
          <w:rFonts w:hint="cs"/>
          <w:sz w:val="28"/>
          <w:szCs w:val="28"/>
          <w:rtl/>
        </w:rPr>
        <w:t>-</w:t>
      </w:r>
      <w:r w:rsidRPr="006C7DFD">
        <w:rPr>
          <w:sz w:val="28"/>
          <w:szCs w:val="28"/>
          <w:rtl/>
        </w:rPr>
        <w:t xml:space="preserve">اعتماد كبير على المتطوعين </w:t>
      </w:r>
    </w:p>
    <w:p w:rsidR="00A240C1" w:rsidRPr="006C7DFD" w:rsidRDefault="00A240C1" w:rsidP="00A240C1">
      <w:pPr>
        <w:tabs>
          <w:tab w:val="num" w:pos="720"/>
        </w:tabs>
        <w:jc w:val="both"/>
        <w:rPr>
          <w:sz w:val="28"/>
          <w:szCs w:val="28"/>
        </w:rPr>
      </w:pPr>
      <w:r w:rsidRPr="006C7DFD">
        <w:rPr>
          <w:rFonts w:hint="cs"/>
          <w:sz w:val="28"/>
          <w:szCs w:val="28"/>
          <w:rtl/>
        </w:rPr>
        <w:t>-</w:t>
      </w:r>
      <w:r w:rsidRPr="006C7DFD">
        <w:rPr>
          <w:sz w:val="28"/>
          <w:szCs w:val="28"/>
          <w:rtl/>
        </w:rPr>
        <w:t xml:space="preserve">تنوع في الأنشطة الاجتماعية </w:t>
      </w:r>
    </w:p>
    <w:p w:rsidR="00A240C1" w:rsidRPr="006C7DFD" w:rsidRDefault="00A240C1" w:rsidP="00A240C1">
      <w:pPr>
        <w:tabs>
          <w:tab w:val="num" w:pos="720"/>
        </w:tabs>
        <w:jc w:val="both"/>
        <w:rPr>
          <w:sz w:val="28"/>
          <w:szCs w:val="28"/>
        </w:rPr>
      </w:pPr>
      <w:r w:rsidRPr="006C7DFD">
        <w:rPr>
          <w:rFonts w:hint="cs"/>
          <w:sz w:val="28"/>
          <w:szCs w:val="28"/>
          <w:rtl/>
        </w:rPr>
        <w:t>-</w:t>
      </w:r>
      <w:r w:rsidRPr="006C7DFD">
        <w:rPr>
          <w:sz w:val="28"/>
          <w:szCs w:val="28"/>
          <w:rtl/>
        </w:rPr>
        <w:t xml:space="preserve">تحديات إدارية مرتبطة بالكفاءة والتمكين </w:t>
      </w:r>
    </w:p>
    <w:p w:rsidR="00A240C1" w:rsidRPr="006C7DFD" w:rsidRDefault="00A240C1" w:rsidP="00A240C1">
      <w:pPr>
        <w:jc w:val="both"/>
        <w:rPr>
          <w:sz w:val="28"/>
          <w:szCs w:val="28"/>
        </w:rPr>
      </w:pPr>
      <w:r w:rsidRPr="006C7DFD">
        <w:rPr>
          <w:sz w:val="28"/>
          <w:szCs w:val="28"/>
          <w:rtl/>
        </w:rPr>
        <w:t>ويعكس هذا السياق طبيعة البيئة التطوعية التي تختلف عن المنظمات الربحية</w:t>
      </w:r>
      <w:r w:rsidRPr="006C7DFD">
        <w:rPr>
          <w:sz w:val="28"/>
          <w:szCs w:val="28"/>
        </w:rPr>
        <w:t xml:space="preserve"> (</w:t>
      </w:r>
      <w:proofErr w:type="spellStart"/>
      <w:r w:rsidRPr="006C7DFD">
        <w:rPr>
          <w:sz w:val="28"/>
          <w:szCs w:val="28"/>
        </w:rPr>
        <w:t>Anheier</w:t>
      </w:r>
      <w:proofErr w:type="spellEnd"/>
      <w:r w:rsidRPr="006C7DFD">
        <w:rPr>
          <w:sz w:val="28"/>
          <w:szCs w:val="28"/>
        </w:rPr>
        <w:t>, 2014</w:t>
      </w:r>
      <w:proofErr w:type="gramStart"/>
      <w:r w:rsidRPr="006C7DFD">
        <w:rPr>
          <w:sz w:val="28"/>
          <w:szCs w:val="28"/>
        </w:rPr>
        <w:t>)</w:t>
      </w:r>
      <w:r w:rsidRPr="006C7DFD">
        <w:rPr>
          <w:rFonts w:hint="cs"/>
          <w:sz w:val="28"/>
          <w:szCs w:val="28"/>
          <w:rtl/>
        </w:rPr>
        <w:t xml:space="preserve"> .</w:t>
      </w:r>
      <w:proofErr w:type="gramEnd"/>
    </w:p>
    <w:p w:rsidR="00A240C1" w:rsidRPr="006C7DFD" w:rsidRDefault="00A240C1" w:rsidP="00A240C1">
      <w:pPr>
        <w:jc w:val="both"/>
        <w:rPr>
          <w:sz w:val="28"/>
          <w:szCs w:val="28"/>
        </w:rPr>
      </w:pPr>
      <w:r w:rsidRPr="006C7DFD">
        <w:rPr>
          <w:sz w:val="28"/>
          <w:szCs w:val="28"/>
          <w:rtl/>
        </w:rPr>
        <w:lastRenderedPageBreak/>
        <w:t>مجتمع الدراسة والعينة</w:t>
      </w:r>
      <w:r w:rsidRPr="006C7DFD">
        <w:rPr>
          <w:rFonts w:hint="cs"/>
          <w:sz w:val="28"/>
          <w:szCs w:val="28"/>
          <w:rtl/>
        </w:rPr>
        <w:t>:</w:t>
      </w:r>
    </w:p>
    <w:p w:rsidR="00A240C1" w:rsidRPr="006C7DFD" w:rsidRDefault="00A240C1" w:rsidP="00A240C1">
      <w:pPr>
        <w:jc w:val="both"/>
        <w:rPr>
          <w:sz w:val="28"/>
          <w:szCs w:val="28"/>
        </w:rPr>
      </w:pPr>
      <w:r w:rsidRPr="006C7DFD">
        <w:rPr>
          <w:sz w:val="28"/>
          <w:szCs w:val="28"/>
          <w:rtl/>
        </w:rPr>
        <w:t>مجتمع الدراسة</w:t>
      </w:r>
      <w:r w:rsidRPr="006C7DFD">
        <w:rPr>
          <w:rFonts w:hint="cs"/>
          <w:sz w:val="28"/>
          <w:szCs w:val="28"/>
          <w:rtl/>
        </w:rPr>
        <w:t xml:space="preserve"> </w:t>
      </w:r>
      <w:r w:rsidRPr="006C7DFD">
        <w:rPr>
          <w:sz w:val="28"/>
          <w:szCs w:val="28"/>
          <w:rtl/>
        </w:rPr>
        <w:t>يتكون مجتمع الدراسة من</w:t>
      </w:r>
      <w:r w:rsidRPr="006C7DFD">
        <w:rPr>
          <w:rFonts w:hint="cs"/>
          <w:sz w:val="28"/>
          <w:szCs w:val="28"/>
          <w:rtl/>
        </w:rPr>
        <w:t xml:space="preserve"> </w:t>
      </w:r>
      <w:r w:rsidRPr="006C7DFD">
        <w:rPr>
          <w:sz w:val="28"/>
          <w:szCs w:val="28"/>
          <w:rtl/>
        </w:rPr>
        <w:t xml:space="preserve">أعضاء مجلس الإدارة </w:t>
      </w:r>
      <w:r w:rsidRPr="006C7DFD">
        <w:rPr>
          <w:rFonts w:hint="cs"/>
          <w:sz w:val="28"/>
          <w:szCs w:val="28"/>
          <w:rtl/>
        </w:rPr>
        <w:t>و</w:t>
      </w:r>
      <w:r w:rsidRPr="006C7DFD">
        <w:rPr>
          <w:sz w:val="28"/>
          <w:szCs w:val="28"/>
          <w:rtl/>
        </w:rPr>
        <w:t xml:space="preserve">الإداريين </w:t>
      </w:r>
      <w:r w:rsidRPr="006C7DFD">
        <w:rPr>
          <w:rFonts w:hint="cs"/>
          <w:sz w:val="28"/>
          <w:szCs w:val="28"/>
          <w:rtl/>
        </w:rPr>
        <w:t>و</w:t>
      </w:r>
      <w:r w:rsidRPr="006C7DFD">
        <w:rPr>
          <w:sz w:val="28"/>
          <w:szCs w:val="28"/>
          <w:rtl/>
        </w:rPr>
        <w:t xml:space="preserve">المتطوعين </w:t>
      </w:r>
    </w:p>
    <w:p w:rsidR="00A240C1" w:rsidRPr="006C7DFD" w:rsidRDefault="00A240C1" w:rsidP="00A240C1">
      <w:pPr>
        <w:jc w:val="both"/>
        <w:rPr>
          <w:sz w:val="28"/>
          <w:szCs w:val="28"/>
        </w:rPr>
      </w:pPr>
      <w:r w:rsidRPr="006C7DFD">
        <w:rPr>
          <w:sz w:val="28"/>
          <w:szCs w:val="28"/>
          <w:rtl/>
        </w:rPr>
        <w:t>العينة</w:t>
      </w:r>
      <w:r w:rsidRPr="006C7DFD">
        <w:rPr>
          <w:sz w:val="28"/>
          <w:szCs w:val="28"/>
        </w:rPr>
        <w:t>:</w:t>
      </w:r>
    </w:p>
    <w:p w:rsidR="00A240C1" w:rsidRPr="006C7DFD" w:rsidRDefault="00A240C1" w:rsidP="00A240C1">
      <w:pPr>
        <w:tabs>
          <w:tab w:val="num" w:pos="720"/>
        </w:tabs>
        <w:jc w:val="both"/>
        <w:rPr>
          <w:sz w:val="28"/>
          <w:szCs w:val="28"/>
        </w:rPr>
      </w:pPr>
      <w:r w:rsidRPr="006C7DFD">
        <w:rPr>
          <w:sz w:val="28"/>
          <w:szCs w:val="28"/>
          <w:rtl/>
        </w:rPr>
        <w:t>العينة الكمية</w:t>
      </w:r>
      <w:r w:rsidRPr="006C7DFD">
        <w:rPr>
          <w:sz w:val="28"/>
          <w:szCs w:val="28"/>
        </w:rPr>
        <w:t xml:space="preserve">: </w:t>
      </w:r>
      <w:r w:rsidRPr="006C7DFD">
        <w:rPr>
          <w:sz w:val="28"/>
          <w:szCs w:val="28"/>
          <w:rtl/>
        </w:rPr>
        <w:t xml:space="preserve">عينة عشوائية/قصدية </w:t>
      </w:r>
      <w:r w:rsidR="0023242E" w:rsidRPr="006C7DFD">
        <w:rPr>
          <w:rFonts w:hint="cs"/>
          <w:sz w:val="28"/>
          <w:szCs w:val="28"/>
          <w:rtl/>
        </w:rPr>
        <w:t>من مجلس الإدارة و</w:t>
      </w:r>
      <w:r w:rsidR="0023242E" w:rsidRPr="006C7DFD">
        <w:rPr>
          <w:sz w:val="28"/>
          <w:szCs w:val="28"/>
          <w:rtl/>
        </w:rPr>
        <w:t>العاملين والمتطوعين</w:t>
      </w:r>
      <w:r w:rsidR="0023242E" w:rsidRPr="006C7DFD">
        <w:rPr>
          <w:rFonts w:hint="cs"/>
          <w:sz w:val="28"/>
          <w:szCs w:val="28"/>
          <w:rtl/>
        </w:rPr>
        <w:t>.</w:t>
      </w:r>
    </w:p>
    <w:p w:rsidR="00A240C1" w:rsidRPr="006C7DFD" w:rsidRDefault="00A240C1" w:rsidP="00A240C1">
      <w:pPr>
        <w:tabs>
          <w:tab w:val="num" w:pos="720"/>
        </w:tabs>
        <w:jc w:val="both"/>
        <w:rPr>
          <w:sz w:val="28"/>
          <w:szCs w:val="28"/>
        </w:rPr>
      </w:pPr>
      <w:r w:rsidRPr="006C7DFD">
        <w:rPr>
          <w:sz w:val="28"/>
          <w:szCs w:val="28"/>
          <w:rtl/>
        </w:rPr>
        <w:t>العينة النوعية</w:t>
      </w:r>
      <w:r w:rsidRPr="006C7DFD">
        <w:rPr>
          <w:sz w:val="28"/>
          <w:szCs w:val="28"/>
        </w:rPr>
        <w:t xml:space="preserve">: </w:t>
      </w:r>
      <w:r w:rsidRPr="006C7DFD">
        <w:rPr>
          <w:sz w:val="28"/>
          <w:szCs w:val="28"/>
          <w:rtl/>
        </w:rPr>
        <w:t>عينة قصدية</w:t>
      </w:r>
      <w:r w:rsidRPr="006C7DFD">
        <w:rPr>
          <w:sz w:val="28"/>
          <w:szCs w:val="28"/>
        </w:rPr>
        <w:t xml:space="preserve"> (Purposive Sampling) </w:t>
      </w:r>
      <w:r w:rsidRPr="006C7DFD">
        <w:rPr>
          <w:sz w:val="28"/>
          <w:szCs w:val="28"/>
          <w:rtl/>
        </w:rPr>
        <w:t xml:space="preserve">من أصحاب الخبرة </w:t>
      </w:r>
    </w:p>
    <w:p w:rsidR="00A240C1" w:rsidRPr="006C7DFD" w:rsidRDefault="00A240C1" w:rsidP="00A240C1">
      <w:pPr>
        <w:jc w:val="both"/>
        <w:rPr>
          <w:sz w:val="28"/>
          <w:szCs w:val="28"/>
        </w:rPr>
      </w:pPr>
      <w:r w:rsidRPr="006C7DFD">
        <w:rPr>
          <w:sz w:val="28"/>
          <w:szCs w:val="28"/>
          <w:rtl/>
        </w:rPr>
        <w:t>ويُستخدم هذا النوع من العينات في الدراسات النوعية للوصول إلى معلومات عميقة</w:t>
      </w:r>
      <w:r w:rsidRPr="006C7DFD">
        <w:rPr>
          <w:sz w:val="28"/>
          <w:szCs w:val="28"/>
        </w:rPr>
        <w:t xml:space="preserve"> (Patton, 2015</w:t>
      </w:r>
      <w:proofErr w:type="gramStart"/>
      <w:r w:rsidRPr="006C7DFD">
        <w:rPr>
          <w:sz w:val="28"/>
          <w:szCs w:val="28"/>
        </w:rPr>
        <w:t>)</w:t>
      </w:r>
      <w:r w:rsidRPr="006C7DFD">
        <w:rPr>
          <w:rFonts w:hint="cs"/>
          <w:sz w:val="28"/>
          <w:szCs w:val="28"/>
          <w:rtl/>
        </w:rPr>
        <w:t xml:space="preserve"> .</w:t>
      </w:r>
      <w:proofErr w:type="gramEnd"/>
    </w:p>
    <w:p w:rsidR="00A240C1" w:rsidRPr="006C7DFD" w:rsidRDefault="00A240C1" w:rsidP="00A240C1">
      <w:pPr>
        <w:jc w:val="both"/>
        <w:rPr>
          <w:sz w:val="28"/>
          <w:szCs w:val="28"/>
        </w:rPr>
      </w:pPr>
      <w:r w:rsidRPr="006C7DFD">
        <w:rPr>
          <w:rFonts w:hint="cs"/>
          <w:sz w:val="28"/>
          <w:szCs w:val="28"/>
          <w:rtl/>
        </w:rPr>
        <w:t>-</w:t>
      </w:r>
      <w:r w:rsidRPr="006C7DFD">
        <w:rPr>
          <w:sz w:val="28"/>
          <w:szCs w:val="28"/>
          <w:rtl/>
        </w:rPr>
        <w:t>تطوير أدوات الدراسة</w:t>
      </w:r>
    </w:p>
    <w:p w:rsidR="00A240C1" w:rsidRPr="006C7DFD" w:rsidRDefault="00A240C1" w:rsidP="00A240C1">
      <w:pPr>
        <w:jc w:val="both"/>
        <w:rPr>
          <w:sz w:val="28"/>
          <w:szCs w:val="28"/>
        </w:rPr>
      </w:pPr>
      <w:r w:rsidRPr="006C7DFD">
        <w:rPr>
          <w:sz w:val="28"/>
          <w:szCs w:val="28"/>
          <w:rtl/>
        </w:rPr>
        <w:t>أولًا: الاستبانة</w:t>
      </w:r>
      <w:r w:rsidRPr="006C7DFD">
        <w:rPr>
          <w:sz w:val="28"/>
          <w:szCs w:val="28"/>
        </w:rPr>
        <w:t xml:space="preserve"> (Quantitative Tool)</w:t>
      </w:r>
    </w:p>
    <w:p w:rsidR="00A240C1" w:rsidRPr="006C7DFD" w:rsidRDefault="00A240C1" w:rsidP="00A240C1">
      <w:pPr>
        <w:jc w:val="both"/>
        <w:rPr>
          <w:sz w:val="28"/>
          <w:szCs w:val="28"/>
        </w:rPr>
      </w:pPr>
      <w:r w:rsidRPr="006C7DFD">
        <w:rPr>
          <w:sz w:val="28"/>
          <w:szCs w:val="28"/>
          <w:rtl/>
        </w:rPr>
        <w:t>تم تطوير استبانة بناءً على</w:t>
      </w:r>
      <w:r w:rsidRPr="006C7DFD">
        <w:rPr>
          <w:rFonts w:hint="cs"/>
          <w:sz w:val="28"/>
          <w:szCs w:val="28"/>
          <w:rtl/>
        </w:rPr>
        <w:t xml:space="preserve"> </w:t>
      </w:r>
      <w:r w:rsidRPr="006C7DFD">
        <w:rPr>
          <w:sz w:val="28"/>
          <w:szCs w:val="28"/>
          <w:rtl/>
        </w:rPr>
        <w:t xml:space="preserve">الأدبيات السابقة </w:t>
      </w:r>
      <w:r w:rsidRPr="006C7DFD">
        <w:rPr>
          <w:rFonts w:hint="cs"/>
          <w:sz w:val="28"/>
          <w:szCs w:val="28"/>
          <w:rtl/>
        </w:rPr>
        <w:t>و</w:t>
      </w:r>
      <w:r w:rsidRPr="006C7DFD">
        <w:rPr>
          <w:sz w:val="28"/>
          <w:szCs w:val="28"/>
          <w:rtl/>
        </w:rPr>
        <w:t xml:space="preserve">الإطار المفاهيمي </w:t>
      </w:r>
    </w:p>
    <w:p w:rsidR="00A240C1" w:rsidRPr="006C7DFD" w:rsidRDefault="00A240C1" w:rsidP="00A240C1">
      <w:pPr>
        <w:jc w:val="both"/>
        <w:rPr>
          <w:sz w:val="28"/>
          <w:szCs w:val="28"/>
        </w:rPr>
      </w:pPr>
      <w:r w:rsidRPr="006C7DFD">
        <w:rPr>
          <w:sz w:val="28"/>
          <w:szCs w:val="28"/>
          <w:rtl/>
        </w:rPr>
        <w:t>وتتضمن ثلاثة محاور</w:t>
      </w:r>
      <w:r w:rsidRPr="006C7DFD">
        <w:rPr>
          <w:sz w:val="28"/>
          <w:szCs w:val="28"/>
        </w:rPr>
        <w:t>:</w:t>
      </w:r>
    </w:p>
    <w:p w:rsidR="00A240C1" w:rsidRPr="006C7DFD" w:rsidRDefault="00A240C1" w:rsidP="00A240C1">
      <w:pPr>
        <w:tabs>
          <w:tab w:val="num" w:pos="720"/>
        </w:tabs>
        <w:jc w:val="both"/>
        <w:rPr>
          <w:sz w:val="28"/>
          <w:szCs w:val="28"/>
        </w:rPr>
      </w:pPr>
      <w:r w:rsidRPr="006C7DFD">
        <w:rPr>
          <w:rFonts w:hint="cs"/>
          <w:sz w:val="28"/>
          <w:szCs w:val="28"/>
          <w:rtl/>
        </w:rPr>
        <w:t>-</w:t>
      </w:r>
      <w:r w:rsidRPr="006C7DFD">
        <w:rPr>
          <w:sz w:val="28"/>
          <w:szCs w:val="28"/>
          <w:rtl/>
        </w:rPr>
        <w:t xml:space="preserve">الممارسات الإدارية المدعومة بالذكاء الاصطناعي </w:t>
      </w:r>
    </w:p>
    <w:p w:rsidR="00A240C1" w:rsidRPr="006C7DFD" w:rsidRDefault="00A240C1" w:rsidP="00A240C1">
      <w:pPr>
        <w:tabs>
          <w:tab w:val="num" w:pos="720"/>
        </w:tabs>
        <w:jc w:val="both"/>
        <w:rPr>
          <w:sz w:val="28"/>
          <w:szCs w:val="28"/>
        </w:rPr>
      </w:pPr>
      <w:r w:rsidRPr="006C7DFD">
        <w:rPr>
          <w:rFonts w:hint="cs"/>
          <w:sz w:val="28"/>
          <w:szCs w:val="28"/>
          <w:rtl/>
        </w:rPr>
        <w:t>-</w:t>
      </w:r>
      <w:r w:rsidRPr="006C7DFD">
        <w:rPr>
          <w:sz w:val="28"/>
          <w:szCs w:val="28"/>
          <w:rtl/>
        </w:rPr>
        <w:t xml:space="preserve">تمكين الموارد البشرية </w:t>
      </w:r>
    </w:p>
    <w:p w:rsidR="00A240C1" w:rsidRPr="006C7DFD" w:rsidRDefault="00A240C1" w:rsidP="00A240C1">
      <w:pPr>
        <w:tabs>
          <w:tab w:val="num" w:pos="720"/>
        </w:tabs>
        <w:jc w:val="both"/>
        <w:rPr>
          <w:sz w:val="28"/>
          <w:szCs w:val="28"/>
        </w:rPr>
      </w:pPr>
      <w:r w:rsidRPr="006C7DFD">
        <w:rPr>
          <w:rFonts w:hint="cs"/>
          <w:sz w:val="28"/>
          <w:szCs w:val="28"/>
          <w:rtl/>
        </w:rPr>
        <w:t>-</w:t>
      </w:r>
      <w:r w:rsidRPr="006C7DFD">
        <w:rPr>
          <w:sz w:val="28"/>
          <w:szCs w:val="28"/>
          <w:rtl/>
        </w:rPr>
        <w:t xml:space="preserve">الكفاءة التنظيمية </w:t>
      </w:r>
    </w:p>
    <w:p w:rsidR="00A240C1" w:rsidRPr="006C7DFD" w:rsidRDefault="00A240C1" w:rsidP="00A240C1">
      <w:pPr>
        <w:jc w:val="both"/>
        <w:rPr>
          <w:sz w:val="28"/>
          <w:szCs w:val="28"/>
        </w:rPr>
      </w:pPr>
      <w:r w:rsidRPr="006C7DFD">
        <w:rPr>
          <w:sz w:val="28"/>
          <w:szCs w:val="28"/>
          <w:rtl/>
        </w:rPr>
        <w:t xml:space="preserve">وتُستخدم مقياس </w:t>
      </w:r>
      <w:proofErr w:type="spellStart"/>
      <w:r w:rsidRPr="006C7DFD">
        <w:rPr>
          <w:sz w:val="28"/>
          <w:szCs w:val="28"/>
          <w:rtl/>
        </w:rPr>
        <w:t>ليكرت</w:t>
      </w:r>
      <w:proofErr w:type="spellEnd"/>
      <w:r w:rsidRPr="006C7DFD">
        <w:rPr>
          <w:sz w:val="28"/>
          <w:szCs w:val="28"/>
          <w:rtl/>
        </w:rPr>
        <w:t xml:space="preserve"> الخماسي</w:t>
      </w:r>
      <w:r w:rsidRPr="006C7DFD">
        <w:rPr>
          <w:sz w:val="28"/>
          <w:szCs w:val="28"/>
        </w:rPr>
        <w:t>.</w:t>
      </w:r>
    </w:p>
    <w:p w:rsidR="00A240C1" w:rsidRPr="006C7DFD" w:rsidRDefault="00A240C1" w:rsidP="00A240C1">
      <w:pPr>
        <w:jc w:val="both"/>
        <w:rPr>
          <w:sz w:val="28"/>
          <w:szCs w:val="28"/>
        </w:rPr>
      </w:pPr>
      <w:r w:rsidRPr="006C7DFD">
        <w:rPr>
          <w:sz w:val="28"/>
          <w:szCs w:val="28"/>
          <w:rtl/>
        </w:rPr>
        <w:t>ثانيًا: المقابلات</w:t>
      </w:r>
      <w:r w:rsidRPr="006C7DFD">
        <w:rPr>
          <w:sz w:val="28"/>
          <w:szCs w:val="28"/>
        </w:rPr>
        <w:t xml:space="preserve"> (Qualitative Tool)</w:t>
      </w:r>
    </w:p>
    <w:p w:rsidR="00A240C1" w:rsidRPr="006C7DFD" w:rsidRDefault="00A240C1" w:rsidP="00A240C1">
      <w:pPr>
        <w:jc w:val="both"/>
        <w:rPr>
          <w:sz w:val="28"/>
          <w:szCs w:val="28"/>
        </w:rPr>
      </w:pPr>
      <w:r w:rsidRPr="006C7DFD">
        <w:rPr>
          <w:sz w:val="28"/>
          <w:szCs w:val="28"/>
          <w:rtl/>
        </w:rPr>
        <w:t xml:space="preserve">تم إعداد دليل مقابلات شبه </w:t>
      </w:r>
      <w:proofErr w:type="spellStart"/>
      <w:r w:rsidRPr="006C7DFD">
        <w:rPr>
          <w:sz w:val="28"/>
          <w:szCs w:val="28"/>
          <w:rtl/>
        </w:rPr>
        <w:t>مهيكل</w:t>
      </w:r>
      <w:proofErr w:type="spellEnd"/>
      <w:r w:rsidRPr="006C7DFD">
        <w:rPr>
          <w:sz w:val="28"/>
          <w:szCs w:val="28"/>
          <w:rtl/>
        </w:rPr>
        <w:t xml:space="preserve"> يشمل</w:t>
      </w:r>
      <w:r w:rsidRPr="006C7DFD">
        <w:rPr>
          <w:sz w:val="28"/>
          <w:szCs w:val="28"/>
        </w:rPr>
        <w:t>:</w:t>
      </w:r>
    </w:p>
    <w:p w:rsidR="00A240C1" w:rsidRPr="006C7DFD" w:rsidRDefault="00A240C1" w:rsidP="0023242E">
      <w:pPr>
        <w:tabs>
          <w:tab w:val="num" w:pos="720"/>
        </w:tabs>
        <w:jc w:val="both"/>
        <w:rPr>
          <w:sz w:val="28"/>
          <w:szCs w:val="28"/>
        </w:rPr>
      </w:pPr>
      <w:r w:rsidRPr="006C7DFD">
        <w:rPr>
          <w:sz w:val="28"/>
          <w:szCs w:val="28"/>
          <w:rtl/>
        </w:rPr>
        <w:t xml:space="preserve">أسئلة مفتوحة </w:t>
      </w:r>
      <w:r w:rsidR="0023242E" w:rsidRPr="006C7DFD">
        <w:rPr>
          <w:rFonts w:hint="cs"/>
          <w:sz w:val="28"/>
          <w:szCs w:val="28"/>
          <w:rtl/>
        </w:rPr>
        <w:t>و</w:t>
      </w:r>
      <w:r w:rsidRPr="006C7DFD">
        <w:rPr>
          <w:sz w:val="28"/>
          <w:szCs w:val="28"/>
          <w:rtl/>
        </w:rPr>
        <w:t xml:space="preserve">محاور مرتبطة بالمتغيرات </w:t>
      </w:r>
      <w:r w:rsidR="0023242E" w:rsidRPr="006C7DFD">
        <w:rPr>
          <w:rFonts w:hint="cs"/>
          <w:sz w:val="28"/>
          <w:szCs w:val="28"/>
          <w:rtl/>
        </w:rPr>
        <w:t>و</w:t>
      </w:r>
      <w:r w:rsidRPr="006C7DFD">
        <w:rPr>
          <w:sz w:val="28"/>
          <w:szCs w:val="28"/>
          <w:rtl/>
        </w:rPr>
        <w:t xml:space="preserve">استكشاف التجارب والتحديات </w:t>
      </w:r>
    </w:p>
    <w:p w:rsidR="00A240C1" w:rsidRPr="006C7DFD" w:rsidRDefault="00A240C1" w:rsidP="00A240C1">
      <w:pPr>
        <w:jc w:val="both"/>
        <w:rPr>
          <w:sz w:val="28"/>
          <w:szCs w:val="28"/>
        </w:rPr>
      </w:pPr>
      <w:r w:rsidRPr="006C7DFD">
        <w:rPr>
          <w:sz w:val="28"/>
          <w:szCs w:val="28"/>
        </w:rPr>
        <w:t>(Creswell, 2014)</w:t>
      </w:r>
    </w:p>
    <w:p w:rsidR="00A240C1" w:rsidRPr="006C7DFD" w:rsidRDefault="00A240C1" w:rsidP="00A240C1">
      <w:pPr>
        <w:jc w:val="both"/>
        <w:rPr>
          <w:sz w:val="28"/>
          <w:szCs w:val="28"/>
        </w:rPr>
      </w:pPr>
      <w:r w:rsidRPr="006C7DFD">
        <w:rPr>
          <w:rFonts w:hint="cs"/>
          <w:sz w:val="28"/>
          <w:szCs w:val="28"/>
          <w:rtl/>
        </w:rPr>
        <w:t>-</w:t>
      </w:r>
      <w:r w:rsidRPr="006C7DFD">
        <w:rPr>
          <w:sz w:val="28"/>
          <w:szCs w:val="28"/>
        </w:rPr>
        <w:t xml:space="preserve"> </w:t>
      </w:r>
      <w:r w:rsidRPr="006C7DFD">
        <w:rPr>
          <w:sz w:val="28"/>
          <w:szCs w:val="28"/>
          <w:rtl/>
        </w:rPr>
        <w:t>إجراءات جمع البيانات</w:t>
      </w:r>
      <w:r w:rsidR="0023242E" w:rsidRPr="006C7DFD">
        <w:rPr>
          <w:rFonts w:hint="cs"/>
          <w:sz w:val="28"/>
          <w:szCs w:val="28"/>
          <w:rtl/>
        </w:rPr>
        <w:t>:</w:t>
      </w:r>
    </w:p>
    <w:p w:rsidR="00A240C1" w:rsidRPr="006C7DFD" w:rsidRDefault="0023242E" w:rsidP="0023242E">
      <w:pPr>
        <w:tabs>
          <w:tab w:val="num" w:pos="720"/>
        </w:tabs>
        <w:jc w:val="both"/>
        <w:rPr>
          <w:sz w:val="28"/>
          <w:szCs w:val="28"/>
        </w:rPr>
      </w:pPr>
      <w:r w:rsidRPr="006C7DFD">
        <w:rPr>
          <w:rFonts w:hint="cs"/>
          <w:sz w:val="28"/>
          <w:szCs w:val="28"/>
          <w:rtl/>
        </w:rPr>
        <w:t xml:space="preserve">تم </w:t>
      </w:r>
      <w:r w:rsidR="00A240C1" w:rsidRPr="006C7DFD">
        <w:rPr>
          <w:sz w:val="28"/>
          <w:szCs w:val="28"/>
          <w:rtl/>
        </w:rPr>
        <w:t xml:space="preserve">توزيع الاستبانة إلكترونيًا </w:t>
      </w:r>
      <w:r w:rsidRPr="006C7DFD">
        <w:rPr>
          <w:rFonts w:hint="cs"/>
          <w:sz w:val="28"/>
          <w:szCs w:val="28"/>
          <w:rtl/>
        </w:rPr>
        <w:t>و</w:t>
      </w:r>
      <w:r w:rsidR="00A240C1" w:rsidRPr="006C7DFD">
        <w:rPr>
          <w:sz w:val="28"/>
          <w:szCs w:val="28"/>
          <w:rtl/>
        </w:rPr>
        <w:t xml:space="preserve">إجراء مقابلات فردية مع المشاركين </w:t>
      </w:r>
      <w:r w:rsidRPr="006C7DFD">
        <w:rPr>
          <w:rFonts w:hint="cs"/>
          <w:sz w:val="28"/>
          <w:szCs w:val="28"/>
          <w:rtl/>
        </w:rPr>
        <w:t>و</w:t>
      </w:r>
      <w:r w:rsidR="00A240C1" w:rsidRPr="006C7DFD">
        <w:rPr>
          <w:sz w:val="28"/>
          <w:szCs w:val="28"/>
          <w:rtl/>
        </w:rPr>
        <w:t xml:space="preserve">تسجيل وتفريغ المقابلات </w:t>
      </w:r>
      <w:r w:rsidRPr="006C7DFD">
        <w:rPr>
          <w:rFonts w:hint="cs"/>
          <w:sz w:val="28"/>
          <w:szCs w:val="28"/>
          <w:rtl/>
        </w:rPr>
        <w:t>و</w:t>
      </w:r>
      <w:r w:rsidR="00A240C1" w:rsidRPr="006C7DFD">
        <w:rPr>
          <w:sz w:val="28"/>
          <w:szCs w:val="28"/>
          <w:rtl/>
        </w:rPr>
        <w:t xml:space="preserve">ضمان تنوع </w:t>
      </w:r>
      <w:proofErr w:type="gramStart"/>
      <w:r w:rsidR="00A240C1" w:rsidRPr="006C7DFD">
        <w:rPr>
          <w:sz w:val="28"/>
          <w:szCs w:val="28"/>
          <w:rtl/>
        </w:rPr>
        <w:t xml:space="preserve">المشاركين </w:t>
      </w:r>
      <w:r w:rsidRPr="006C7DFD">
        <w:rPr>
          <w:rFonts w:hint="cs"/>
          <w:sz w:val="28"/>
          <w:szCs w:val="28"/>
          <w:rtl/>
        </w:rPr>
        <w:t>.</w:t>
      </w:r>
      <w:proofErr w:type="gramEnd"/>
    </w:p>
    <w:p w:rsidR="00A240C1" w:rsidRPr="006C7DFD" w:rsidRDefault="00A240C1" w:rsidP="00A240C1">
      <w:pPr>
        <w:jc w:val="both"/>
        <w:rPr>
          <w:sz w:val="28"/>
          <w:szCs w:val="28"/>
        </w:rPr>
      </w:pPr>
      <w:r w:rsidRPr="006C7DFD">
        <w:rPr>
          <w:rFonts w:hint="cs"/>
          <w:sz w:val="28"/>
          <w:szCs w:val="28"/>
          <w:rtl/>
        </w:rPr>
        <w:t>-</w:t>
      </w:r>
      <w:r w:rsidRPr="006C7DFD">
        <w:rPr>
          <w:sz w:val="28"/>
          <w:szCs w:val="28"/>
          <w:rtl/>
        </w:rPr>
        <w:t>تحليل البيانات</w:t>
      </w:r>
    </w:p>
    <w:p w:rsidR="00A240C1" w:rsidRPr="006C7DFD" w:rsidRDefault="00A240C1" w:rsidP="00A240C1">
      <w:pPr>
        <w:jc w:val="both"/>
        <w:rPr>
          <w:sz w:val="28"/>
          <w:szCs w:val="28"/>
        </w:rPr>
      </w:pPr>
      <w:r w:rsidRPr="006C7DFD">
        <w:rPr>
          <w:sz w:val="28"/>
          <w:szCs w:val="28"/>
          <w:rtl/>
        </w:rPr>
        <w:t>التحليل الكمي</w:t>
      </w:r>
      <w:r w:rsidRPr="006C7DFD">
        <w:rPr>
          <w:sz w:val="28"/>
          <w:szCs w:val="28"/>
        </w:rPr>
        <w:t>:</w:t>
      </w:r>
    </w:p>
    <w:p w:rsidR="00A240C1" w:rsidRPr="006C7DFD" w:rsidRDefault="00A240C1" w:rsidP="0023242E">
      <w:pPr>
        <w:tabs>
          <w:tab w:val="num" w:pos="720"/>
        </w:tabs>
        <w:jc w:val="both"/>
        <w:rPr>
          <w:sz w:val="28"/>
          <w:szCs w:val="28"/>
        </w:rPr>
      </w:pPr>
      <w:r w:rsidRPr="006C7DFD">
        <w:rPr>
          <w:sz w:val="28"/>
          <w:szCs w:val="28"/>
          <w:rtl/>
        </w:rPr>
        <w:lastRenderedPageBreak/>
        <w:t xml:space="preserve">الإحصاء الوصفي </w:t>
      </w:r>
      <w:r w:rsidR="0023242E" w:rsidRPr="006C7DFD">
        <w:rPr>
          <w:rFonts w:hint="cs"/>
          <w:sz w:val="28"/>
          <w:szCs w:val="28"/>
          <w:rtl/>
        </w:rPr>
        <w:t>و</w:t>
      </w:r>
      <w:r w:rsidRPr="006C7DFD">
        <w:rPr>
          <w:sz w:val="28"/>
          <w:szCs w:val="28"/>
          <w:rtl/>
        </w:rPr>
        <w:t xml:space="preserve">تحليل الارتباط </w:t>
      </w:r>
      <w:r w:rsidR="0023242E" w:rsidRPr="006C7DFD">
        <w:rPr>
          <w:rFonts w:hint="cs"/>
          <w:sz w:val="28"/>
          <w:szCs w:val="28"/>
          <w:rtl/>
        </w:rPr>
        <w:t>و</w:t>
      </w:r>
      <w:r w:rsidRPr="006C7DFD">
        <w:rPr>
          <w:sz w:val="28"/>
          <w:szCs w:val="28"/>
          <w:rtl/>
        </w:rPr>
        <w:t xml:space="preserve">تحليل الانحدار </w:t>
      </w:r>
      <w:r w:rsidR="0023242E" w:rsidRPr="006C7DFD">
        <w:rPr>
          <w:rFonts w:hint="cs"/>
          <w:sz w:val="28"/>
          <w:szCs w:val="28"/>
          <w:rtl/>
        </w:rPr>
        <w:t>و</w:t>
      </w:r>
      <w:r w:rsidRPr="006C7DFD">
        <w:rPr>
          <w:sz w:val="28"/>
          <w:szCs w:val="28"/>
          <w:rtl/>
        </w:rPr>
        <w:t xml:space="preserve">اختبار الفرضيات </w:t>
      </w:r>
    </w:p>
    <w:p w:rsidR="00A240C1" w:rsidRPr="006C7DFD" w:rsidRDefault="00A240C1" w:rsidP="00A240C1">
      <w:pPr>
        <w:jc w:val="both"/>
        <w:rPr>
          <w:sz w:val="28"/>
          <w:szCs w:val="28"/>
        </w:rPr>
      </w:pPr>
      <w:r w:rsidRPr="006C7DFD">
        <w:rPr>
          <w:sz w:val="28"/>
          <w:szCs w:val="28"/>
        </w:rPr>
        <w:t>(Field, 2018)</w:t>
      </w:r>
    </w:p>
    <w:p w:rsidR="00A240C1" w:rsidRPr="006C7DFD" w:rsidRDefault="00A240C1" w:rsidP="00A240C1">
      <w:pPr>
        <w:jc w:val="both"/>
        <w:rPr>
          <w:sz w:val="28"/>
          <w:szCs w:val="28"/>
        </w:rPr>
      </w:pPr>
      <w:r w:rsidRPr="006C7DFD">
        <w:rPr>
          <w:sz w:val="28"/>
          <w:szCs w:val="28"/>
          <w:rtl/>
        </w:rPr>
        <w:t>التحليل النوعي</w:t>
      </w:r>
      <w:r w:rsidRPr="006C7DFD">
        <w:rPr>
          <w:sz w:val="28"/>
          <w:szCs w:val="28"/>
        </w:rPr>
        <w:t>:</w:t>
      </w:r>
    </w:p>
    <w:p w:rsidR="00A240C1" w:rsidRPr="006C7DFD" w:rsidRDefault="00A240C1" w:rsidP="00A240C1">
      <w:pPr>
        <w:tabs>
          <w:tab w:val="num" w:pos="720"/>
        </w:tabs>
        <w:jc w:val="both"/>
        <w:rPr>
          <w:sz w:val="28"/>
          <w:szCs w:val="28"/>
        </w:rPr>
      </w:pPr>
      <w:r w:rsidRPr="006C7DFD">
        <w:rPr>
          <w:sz w:val="28"/>
          <w:szCs w:val="28"/>
          <w:rtl/>
        </w:rPr>
        <w:t>التحليل الموضوعي</w:t>
      </w:r>
      <w:r w:rsidRPr="006C7DFD">
        <w:rPr>
          <w:sz w:val="28"/>
          <w:szCs w:val="28"/>
        </w:rPr>
        <w:t xml:space="preserve"> (Thematic Analysis) </w:t>
      </w:r>
    </w:p>
    <w:p w:rsidR="00A240C1" w:rsidRPr="006C7DFD" w:rsidRDefault="00A240C1" w:rsidP="0023242E">
      <w:pPr>
        <w:tabs>
          <w:tab w:val="num" w:pos="720"/>
        </w:tabs>
        <w:jc w:val="both"/>
        <w:rPr>
          <w:sz w:val="28"/>
          <w:szCs w:val="28"/>
        </w:rPr>
      </w:pPr>
      <w:r w:rsidRPr="006C7DFD">
        <w:rPr>
          <w:sz w:val="28"/>
          <w:szCs w:val="28"/>
          <w:rtl/>
        </w:rPr>
        <w:t xml:space="preserve">ترميز البيانات </w:t>
      </w:r>
      <w:r w:rsidR="0023242E" w:rsidRPr="006C7DFD">
        <w:rPr>
          <w:rFonts w:hint="cs"/>
          <w:sz w:val="28"/>
          <w:szCs w:val="28"/>
          <w:rtl/>
        </w:rPr>
        <w:t>و</w:t>
      </w:r>
      <w:r w:rsidRPr="006C7DFD">
        <w:rPr>
          <w:sz w:val="28"/>
          <w:szCs w:val="28"/>
          <w:rtl/>
        </w:rPr>
        <w:t xml:space="preserve">استخراج الأنماط </w:t>
      </w:r>
    </w:p>
    <w:p w:rsidR="00A240C1" w:rsidRPr="006C7DFD" w:rsidRDefault="00A240C1" w:rsidP="00A240C1">
      <w:pPr>
        <w:jc w:val="both"/>
        <w:rPr>
          <w:sz w:val="28"/>
          <w:szCs w:val="28"/>
        </w:rPr>
      </w:pPr>
      <w:r w:rsidRPr="006C7DFD">
        <w:rPr>
          <w:sz w:val="28"/>
          <w:szCs w:val="28"/>
        </w:rPr>
        <w:t>(Braun &amp; Clarke, 2006)</w:t>
      </w:r>
    </w:p>
    <w:p w:rsidR="00A240C1" w:rsidRPr="006C7DFD" w:rsidRDefault="00A240C1" w:rsidP="00A240C1">
      <w:pPr>
        <w:jc w:val="both"/>
        <w:rPr>
          <w:sz w:val="28"/>
          <w:szCs w:val="28"/>
        </w:rPr>
      </w:pPr>
      <w:r w:rsidRPr="006C7DFD">
        <w:rPr>
          <w:rFonts w:hint="cs"/>
          <w:sz w:val="28"/>
          <w:szCs w:val="28"/>
          <w:rtl/>
        </w:rPr>
        <w:t>-</w:t>
      </w:r>
      <w:r w:rsidRPr="006C7DFD">
        <w:rPr>
          <w:sz w:val="28"/>
          <w:szCs w:val="28"/>
          <w:rtl/>
        </w:rPr>
        <w:t>تكامل النتائج</w:t>
      </w:r>
    </w:p>
    <w:p w:rsidR="00A240C1" w:rsidRPr="006C7DFD" w:rsidRDefault="00A240C1" w:rsidP="00A240C1">
      <w:pPr>
        <w:jc w:val="both"/>
        <w:rPr>
          <w:sz w:val="28"/>
          <w:szCs w:val="28"/>
        </w:rPr>
      </w:pPr>
      <w:r w:rsidRPr="006C7DFD">
        <w:rPr>
          <w:sz w:val="28"/>
          <w:szCs w:val="28"/>
          <w:rtl/>
        </w:rPr>
        <w:t>يتم دمج النتائج من خلال</w:t>
      </w:r>
      <w:r w:rsidRPr="006C7DFD">
        <w:rPr>
          <w:sz w:val="28"/>
          <w:szCs w:val="28"/>
        </w:rPr>
        <w:t>:</w:t>
      </w:r>
    </w:p>
    <w:p w:rsidR="00A240C1" w:rsidRPr="006C7DFD" w:rsidRDefault="00A240C1" w:rsidP="00A240C1">
      <w:pPr>
        <w:tabs>
          <w:tab w:val="num" w:pos="720"/>
        </w:tabs>
        <w:jc w:val="both"/>
        <w:rPr>
          <w:sz w:val="28"/>
          <w:szCs w:val="28"/>
        </w:rPr>
      </w:pPr>
      <w:r w:rsidRPr="006C7DFD">
        <w:rPr>
          <w:sz w:val="28"/>
          <w:szCs w:val="28"/>
          <w:rtl/>
        </w:rPr>
        <w:t xml:space="preserve">تفسير النتائج الكمية باستخدام النتائج النوعية </w:t>
      </w:r>
      <w:r w:rsidRPr="006C7DFD">
        <w:rPr>
          <w:rFonts w:hint="cs"/>
          <w:sz w:val="28"/>
          <w:szCs w:val="28"/>
          <w:rtl/>
        </w:rPr>
        <w:t>و</w:t>
      </w:r>
      <w:r w:rsidRPr="006C7DFD">
        <w:rPr>
          <w:sz w:val="28"/>
          <w:szCs w:val="28"/>
          <w:rtl/>
        </w:rPr>
        <w:t xml:space="preserve">المقارنة بين النتائج </w:t>
      </w:r>
      <w:r w:rsidRPr="006C7DFD">
        <w:rPr>
          <w:rFonts w:hint="cs"/>
          <w:sz w:val="28"/>
          <w:szCs w:val="28"/>
          <w:rtl/>
        </w:rPr>
        <w:t>و</w:t>
      </w:r>
      <w:r w:rsidRPr="006C7DFD">
        <w:rPr>
          <w:sz w:val="28"/>
          <w:szCs w:val="28"/>
          <w:rtl/>
        </w:rPr>
        <w:t xml:space="preserve">بناء نموذج تفسيري </w:t>
      </w:r>
      <w:proofErr w:type="gramStart"/>
      <w:r w:rsidRPr="006C7DFD">
        <w:rPr>
          <w:sz w:val="28"/>
          <w:szCs w:val="28"/>
          <w:rtl/>
        </w:rPr>
        <w:t xml:space="preserve">متكامل </w:t>
      </w:r>
      <w:r w:rsidRPr="006C7DFD">
        <w:rPr>
          <w:rFonts w:hint="cs"/>
          <w:sz w:val="28"/>
          <w:szCs w:val="28"/>
          <w:rtl/>
        </w:rPr>
        <w:t xml:space="preserve"> .</w:t>
      </w:r>
      <w:proofErr w:type="gramEnd"/>
      <w:r w:rsidRPr="006C7DFD">
        <w:rPr>
          <w:sz w:val="28"/>
          <w:szCs w:val="28"/>
        </w:rPr>
        <w:t>(Fetters et al., 2013)</w:t>
      </w:r>
    </w:p>
    <w:p w:rsidR="00A240C1" w:rsidRPr="006C7DFD" w:rsidRDefault="00A240C1" w:rsidP="00A240C1">
      <w:pPr>
        <w:jc w:val="both"/>
        <w:rPr>
          <w:sz w:val="28"/>
          <w:szCs w:val="28"/>
        </w:rPr>
      </w:pPr>
      <w:r w:rsidRPr="006C7DFD">
        <w:rPr>
          <w:rFonts w:hint="cs"/>
          <w:sz w:val="28"/>
          <w:szCs w:val="28"/>
          <w:rtl/>
        </w:rPr>
        <w:t>-</w:t>
      </w:r>
      <w:r w:rsidRPr="006C7DFD">
        <w:rPr>
          <w:sz w:val="28"/>
          <w:szCs w:val="28"/>
          <w:rtl/>
        </w:rPr>
        <w:t>الاعتبارات الأخلاقية</w:t>
      </w:r>
      <w:r w:rsidRPr="006C7DFD">
        <w:rPr>
          <w:rFonts w:hint="cs"/>
          <w:sz w:val="28"/>
          <w:szCs w:val="28"/>
          <w:rtl/>
        </w:rPr>
        <w:t>:</w:t>
      </w:r>
    </w:p>
    <w:p w:rsidR="00A240C1" w:rsidRPr="006C7DFD" w:rsidRDefault="00A240C1" w:rsidP="0023242E">
      <w:pPr>
        <w:tabs>
          <w:tab w:val="num" w:pos="720"/>
        </w:tabs>
        <w:jc w:val="both"/>
        <w:rPr>
          <w:sz w:val="28"/>
          <w:szCs w:val="28"/>
          <w:rtl/>
        </w:rPr>
      </w:pPr>
      <w:r w:rsidRPr="006C7DFD">
        <w:rPr>
          <w:sz w:val="28"/>
          <w:szCs w:val="28"/>
          <w:rtl/>
        </w:rPr>
        <w:t xml:space="preserve">ضمان سرية البيانات </w:t>
      </w:r>
      <w:r w:rsidRPr="006C7DFD">
        <w:rPr>
          <w:rFonts w:hint="cs"/>
          <w:sz w:val="28"/>
          <w:szCs w:val="28"/>
          <w:rtl/>
        </w:rPr>
        <w:t xml:space="preserve">والحصول </w:t>
      </w:r>
      <w:r w:rsidRPr="006C7DFD">
        <w:rPr>
          <w:sz w:val="28"/>
          <w:szCs w:val="28"/>
          <w:rtl/>
        </w:rPr>
        <w:t xml:space="preserve">على موافقة المشاركين </w:t>
      </w:r>
      <w:r w:rsidRPr="006C7DFD">
        <w:rPr>
          <w:rFonts w:hint="cs"/>
          <w:sz w:val="28"/>
          <w:szCs w:val="28"/>
          <w:rtl/>
        </w:rPr>
        <w:t>و</w:t>
      </w:r>
      <w:r w:rsidRPr="006C7DFD">
        <w:rPr>
          <w:sz w:val="28"/>
          <w:szCs w:val="28"/>
          <w:rtl/>
        </w:rPr>
        <w:t xml:space="preserve">عدم استخدام البيانات إلا لأغراض علمية </w:t>
      </w:r>
      <w:r w:rsidRPr="006C7DFD">
        <w:rPr>
          <w:rFonts w:hint="cs"/>
          <w:sz w:val="28"/>
          <w:szCs w:val="28"/>
          <w:rtl/>
        </w:rPr>
        <w:t>و</w:t>
      </w:r>
      <w:r w:rsidRPr="006C7DFD">
        <w:rPr>
          <w:sz w:val="28"/>
          <w:szCs w:val="28"/>
          <w:rtl/>
        </w:rPr>
        <w:t xml:space="preserve">احترام خصوصية المشاركين </w:t>
      </w:r>
      <w:r w:rsidRPr="006C7DFD">
        <w:rPr>
          <w:rFonts w:hint="cs"/>
          <w:sz w:val="28"/>
          <w:szCs w:val="28"/>
          <w:rtl/>
        </w:rPr>
        <w:t>و</w:t>
      </w:r>
      <w:r w:rsidRPr="006C7DFD">
        <w:rPr>
          <w:sz w:val="28"/>
          <w:szCs w:val="28"/>
          <w:rtl/>
        </w:rPr>
        <w:t>الشفافية في عرض النتائج</w:t>
      </w:r>
      <w:r w:rsidR="0023242E" w:rsidRPr="006C7DFD">
        <w:rPr>
          <w:rFonts w:hint="cs"/>
          <w:sz w:val="28"/>
          <w:szCs w:val="28"/>
          <w:rtl/>
        </w:rPr>
        <w:t xml:space="preserve"> (</w:t>
      </w:r>
      <w:proofErr w:type="spellStart"/>
      <w:r w:rsidRPr="006C7DFD">
        <w:rPr>
          <w:sz w:val="28"/>
          <w:szCs w:val="28"/>
        </w:rPr>
        <w:t>Resnik</w:t>
      </w:r>
      <w:proofErr w:type="spellEnd"/>
      <w:r w:rsidRPr="006C7DFD">
        <w:rPr>
          <w:sz w:val="28"/>
          <w:szCs w:val="28"/>
        </w:rPr>
        <w:t>, 2020</w:t>
      </w:r>
      <w:r w:rsidR="0023242E" w:rsidRPr="006C7DFD">
        <w:rPr>
          <w:rFonts w:hint="cs"/>
          <w:sz w:val="28"/>
          <w:szCs w:val="28"/>
          <w:rtl/>
        </w:rPr>
        <w:t>)</w:t>
      </w:r>
    </w:p>
    <w:p w:rsidR="0013569C" w:rsidRPr="006C7DFD" w:rsidRDefault="0013569C" w:rsidP="0023242E">
      <w:pPr>
        <w:tabs>
          <w:tab w:val="num" w:pos="720"/>
        </w:tabs>
        <w:jc w:val="both"/>
        <w:rPr>
          <w:sz w:val="28"/>
          <w:szCs w:val="28"/>
          <w:rtl/>
        </w:rPr>
      </w:pPr>
      <w:r w:rsidRPr="006C7DFD">
        <w:rPr>
          <w:rFonts w:hint="cs"/>
          <w:sz w:val="28"/>
          <w:szCs w:val="28"/>
          <w:rtl/>
        </w:rPr>
        <w:t xml:space="preserve">عرض وتحليل نتائج </w:t>
      </w:r>
      <w:proofErr w:type="gramStart"/>
      <w:r w:rsidRPr="006C7DFD">
        <w:rPr>
          <w:rFonts w:hint="cs"/>
          <w:sz w:val="28"/>
          <w:szCs w:val="28"/>
          <w:rtl/>
        </w:rPr>
        <w:t>الدراسة :</w:t>
      </w:r>
      <w:proofErr w:type="gramEnd"/>
    </w:p>
    <w:p w:rsidR="0013569C" w:rsidRPr="006C7DFD" w:rsidRDefault="0013569C" w:rsidP="0023242E">
      <w:pPr>
        <w:tabs>
          <w:tab w:val="num" w:pos="720"/>
        </w:tabs>
        <w:jc w:val="both"/>
        <w:rPr>
          <w:rStyle w:val="a4"/>
          <w:rFonts w:ascii="Arial" w:hAnsi="Arial" w:cs="Arial"/>
          <w:color w:val="0A0A0A"/>
          <w:sz w:val="28"/>
          <w:szCs w:val="28"/>
          <w:shd w:val="clear" w:color="auto" w:fill="FFFFFF"/>
          <w:rtl/>
        </w:rPr>
      </w:pPr>
      <w:r w:rsidRPr="006C7DFD">
        <w:rPr>
          <w:rStyle w:val="a4"/>
          <w:rFonts w:ascii="Arial" w:hAnsi="Arial" w:cs="Arial"/>
          <w:color w:val="0A0A0A"/>
          <w:sz w:val="28"/>
          <w:szCs w:val="28"/>
          <w:shd w:val="clear" w:color="auto" w:fill="FFFFFF"/>
          <w:rtl/>
        </w:rPr>
        <w:t>تحليل البيانات النوعية </w:t>
      </w:r>
    </w:p>
    <w:p w:rsidR="0013569C" w:rsidRPr="006C7DFD" w:rsidRDefault="0013569C" w:rsidP="0013569C">
      <w:pPr>
        <w:tabs>
          <w:tab w:val="num" w:pos="720"/>
        </w:tabs>
        <w:jc w:val="both"/>
        <w:rPr>
          <w:b/>
          <w:bCs/>
          <w:sz w:val="28"/>
          <w:szCs w:val="28"/>
        </w:rPr>
      </w:pPr>
      <w:r w:rsidRPr="006C7DFD">
        <w:rPr>
          <w:b/>
          <w:bCs/>
          <w:sz w:val="28"/>
          <w:szCs w:val="28"/>
          <w:rtl/>
        </w:rPr>
        <w:t>تحليل البيانات النوعية باستخدام برنامج</w:t>
      </w:r>
      <w:r w:rsidRPr="006C7DFD">
        <w:rPr>
          <w:b/>
          <w:bCs/>
          <w:sz w:val="28"/>
          <w:szCs w:val="28"/>
        </w:rPr>
        <w:t xml:space="preserve"> </w:t>
      </w:r>
      <w:proofErr w:type="spellStart"/>
      <w:r w:rsidRPr="006C7DFD">
        <w:rPr>
          <w:b/>
          <w:bCs/>
          <w:sz w:val="28"/>
          <w:szCs w:val="28"/>
        </w:rPr>
        <w:t>NVivo</w:t>
      </w:r>
      <w:proofErr w:type="spellEnd"/>
    </w:p>
    <w:p w:rsidR="0013569C" w:rsidRPr="006C7DFD" w:rsidRDefault="0013569C" w:rsidP="0013569C">
      <w:pPr>
        <w:tabs>
          <w:tab w:val="num" w:pos="720"/>
        </w:tabs>
        <w:jc w:val="both"/>
        <w:rPr>
          <w:b/>
          <w:bCs/>
          <w:sz w:val="28"/>
          <w:szCs w:val="28"/>
        </w:rPr>
      </w:pPr>
      <w:r w:rsidRPr="006C7DFD">
        <w:rPr>
          <w:b/>
          <w:bCs/>
          <w:sz w:val="28"/>
          <w:szCs w:val="28"/>
          <w:rtl/>
        </w:rPr>
        <w:t>مدخل إلى تحليل البيانات النوعية</w:t>
      </w:r>
    </w:p>
    <w:p w:rsidR="0013569C" w:rsidRPr="006C7DFD" w:rsidRDefault="0013569C" w:rsidP="00B53E6D">
      <w:pPr>
        <w:tabs>
          <w:tab w:val="num" w:pos="720"/>
        </w:tabs>
        <w:jc w:val="both"/>
        <w:rPr>
          <w:sz w:val="28"/>
          <w:szCs w:val="28"/>
        </w:rPr>
      </w:pPr>
      <w:r w:rsidRPr="006C7DFD">
        <w:rPr>
          <w:sz w:val="28"/>
          <w:szCs w:val="28"/>
          <w:rtl/>
        </w:rPr>
        <w:t>تم تحليل البيانات النوعية المستخلصة من المقابلات باستخدام منهج التحليل الموضوعي</w:t>
      </w:r>
      <w:r w:rsidRPr="006C7DFD">
        <w:rPr>
          <w:sz w:val="28"/>
          <w:szCs w:val="28"/>
        </w:rPr>
        <w:t xml:space="preserve"> (Thematic Analysis) </w:t>
      </w:r>
      <w:r w:rsidRPr="006C7DFD">
        <w:rPr>
          <w:sz w:val="28"/>
          <w:szCs w:val="28"/>
          <w:rtl/>
        </w:rPr>
        <w:t>المدعوم ببرنامج</w:t>
      </w:r>
      <w:r w:rsidR="00B53E6D" w:rsidRPr="006C7DFD">
        <w:rPr>
          <w:rFonts w:hint="cs"/>
          <w:sz w:val="28"/>
          <w:szCs w:val="28"/>
          <w:rtl/>
        </w:rPr>
        <w:t xml:space="preserve"> </w:t>
      </w:r>
      <w:proofErr w:type="spellStart"/>
      <w:r w:rsidRPr="006C7DFD">
        <w:rPr>
          <w:sz w:val="28"/>
          <w:szCs w:val="28"/>
        </w:rPr>
        <w:t>NVivo</w:t>
      </w:r>
      <w:proofErr w:type="spellEnd"/>
      <w:r w:rsidRPr="006C7DFD">
        <w:rPr>
          <w:sz w:val="28"/>
          <w:szCs w:val="28"/>
          <w:rtl/>
        </w:rPr>
        <w:t>وذلك بهدف تنظيم البيانات، وترميزها، واستخراج الأنماط الرئيسة بشكل منهجي ودقيق</w:t>
      </w:r>
      <w:r w:rsidRPr="006C7DFD">
        <w:rPr>
          <w:sz w:val="28"/>
          <w:szCs w:val="28"/>
        </w:rPr>
        <w:t>.</w:t>
      </w:r>
    </w:p>
    <w:p w:rsidR="0013569C" w:rsidRPr="006C7DFD" w:rsidRDefault="0013569C" w:rsidP="0013569C">
      <w:pPr>
        <w:tabs>
          <w:tab w:val="num" w:pos="720"/>
        </w:tabs>
        <w:jc w:val="both"/>
        <w:rPr>
          <w:sz w:val="28"/>
          <w:szCs w:val="28"/>
        </w:rPr>
      </w:pPr>
      <w:r w:rsidRPr="006C7DFD">
        <w:rPr>
          <w:sz w:val="28"/>
          <w:szCs w:val="28"/>
          <w:rtl/>
        </w:rPr>
        <w:t>ويُعد استخدام</w:t>
      </w:r>
      <w:r w:rsidRPr="006C7DFD">
        <w:rPr>
          <w:sz w:val="28"/>
          <w:szCs w:val="28"/>
        </w:rPr>
        <w:t xml:space="preserve"> </w:t>
      </w:r>
      <w:proofErr w:type="spellStart"/>
      <w:r w:rsidRPr="006C7DFD">
        <w:rPr>
          <w:sz w:val="28"/>
          <w:szCs w:val="28"/>
        </w:rPr>
        <w:t>NVivo</w:t>
      </w:r>
      <w:proofErr w:type="spellEnd"/>
      <w:r w:rsidRPr="006C7DFD">
        <w:rPr>
          <w:sz w:val="28"/>
          <w:szCs w:val="28"/>
        </w:rPr>
        <w:t xml:space="preserve"> </w:t>
      </w:r>
      <w:r w:rsidRPr="006C7DFD">
        <w:rPr>
          <w:sz w:val="28"/>
          <w:szCs w:val="28"/>
          <w:rtl/>
        </w:rPr>
        <w:t>من الأدوات المتقدمة في تحليل البيانات النوعية، حيث يتيح</w:t>
      </w:r>
      <w:r w:rsidRPr="006C7DFD">
        <w:rPr>
          <w:sz w:val="28"/>
          <w:szCs w:val="28"/>
        </w:rPr>
        <w:t>:</w:t>
      </w:r>
    </w:p>
    <w:p w:rsidR="0013569C" w:rsidRPr="006C7DFD" w:rsidRDefault="0013569C" w:rsidP="0013569C">
      <w:pPr>
        <w:numPr>
          <w:ilvl w:val="0"/>
          <w:numId w:val="2"/>
        </w:numPr>
        <w:jc w:val="both"/>
        <w:rPr>
          <w:sz w:val="28"/>
          <w:szCs w:val="28"/>
        </w:rPr>
      </w:pPr>
      <w:r w:rsidRPr="006C7DFD">
        <w:rPr>
          <w:sz w:val="28"/>
          <w:szCs w:val="28"/>
          <w:rtl/>
        </w:rPr>
        <w:t xml:space="preserve">إدارة البيانات النصية بكفاءة </w:t>
      </w:r>
    </w:p>
    <w:p w:rsidR="0013569C" w:rsidRPr="006C7DFD" w:rsidRDefault="0013569C" w:rsidP="0013569C">
      <w:pPr>
        <w:numPr>
          <w:ilvl w:val="0"/>
          <w:numId w:val="2"/>
        </w:numPr>
        <w:jc w:val="both"/>
        <w:rPr>
          <w:sz w:val="28"/>
          <w:szCs w:val="28"/>
        </w:rPr>
      </w:pPr>
      <w:r w:rsidRPr="006C7DFD">
        <w:rPr>
          <w:sz w:val="28"/>
          <w:szCs w:val="28"/>
          <w:rtl/>
        </w:rPr>
        <w:t xml:space="preserve">إجراء عمليات الترميز بطريقة منظمة </w:t>
      </w:r>
    </w:p>
    <w:p w:rsidR="0013569C" w:rsidRPr="006C7DFD" w:rsidRDefault="0013569C" w:rsidP="0013569C">
      <w:pPr>
        <w:numPr>
          <w:ilvl w:val="0"/>
          <w:numId w:val="2"/>
        </w:numPr>
        <w:jc w:val="both"/>
        <w:rPr>
          <w:sz w:val="28"/>
          <w:szCs w:val="28"/>
        </w:rPr>
      </w:pPr>
      <w:r w:rsidRPr="006C7DFD">
        <w:rPr>
          <w:sz w:val="28"/>
          <w:szCs w:val="28"/>
          <w:rtl/>
        </w:rPr>
        <w:t xml:space="preserve">الربط بين </w:t>
      </w:r>
      <w:proofErr w:type="spellStart"/>
      <w:r w:rsidRPr="006C7DFD">
        <w:rPr>
          <w:sz w:val="28"/>
          <w:szCs w:val="28"/>
          <w:rtl/>
        </w:rPr>
        <w:t>الأكواد</w:t>
      </w:r>
      <w:proofErr w:type="spellEnd"/>
      <w:r w:rsidRPr="006C7DFD">
        <w:rPr>
          <w:sz w:val="28"/>
          <w:szCs w:val="28"/>
          <w:rtl/>
        </w:rPr>
        <w:t xml:space="preserve"> والثيمات </w:t>
      </w:r>
    </w:p>
    <w:p w:rsidR="0013569C" w:rsidRPr="006C7DFD" w:rsidRDefault="0013569C" w:rsidP="0013569C">
      <w:pPr>
        <w:numPr>
          <w:ilvl w:val="0"/>
          <w:numId w:val="2"/>
        </w:numPr>
        <w:jc w:val="both"/>
        <w:rPr>
          <w:sz w:val="28"/>
          <w:szCs w:val="28"/>
        </w:rPr>
      </w:pPr>
      <w:r w:rsidRPr="006C7DFD">
        <w:rPr>
          <w:sz w:val="28"/>
          <w:szCs w:val="28"/>
          <w:rtl/>
        </w:rPr>
        <w:lastRenderedPageBreak/>
        <w:t>دعم مصداقية التحليل</w:t>
      </w:r>
    </w:p>
    <w:p w:rsidR="00EE0FCF" w:rsidRPr="006C7DFD" w:rsidRDefault="00EE0FCF" w:rsidP="00EE0FCF">
      <w:pPr>
        <w:jc w:val="both"/>
        <w:rPr>
          <w:rFonts w:ascii="Calibri" w:eastAsia="Calibri" w:hAnsi="Calibri" w:cs="Arial"/>
          <w:b/>
          <w:bCs/>
          <w:sz w:val="28"/>
          <w:szCs w:val="28"/>
        </w:rPr>
      </w:pPr>
      <w:r w:rsidRPr="006C7DFD">
        <w:rPr>
          <w:rFonts w:ascii="Calibri" w:eastAsia="Calibri" w:hAnsi="Calibri" w:cs="Arial"/>
          <w:b/>
          <w:bCs/>
          <w:sz w:val="28"/>
          <w:szCs w:val="28"/>
          <w:rtl/>
        </w:rPr>
        <w:t>تحليل البيانات النوعية باستخدام برنامج</w:t>
      </w:r>
      <w:r w:rsidRPr="006C7DFD">
        <w:rPr>
          <w:rFonts w:ascii="Calibri" w:eastAsia="Calibri" w:hAnsi="Calibri" w:cs="Arial"/>
          <w:b/>
          <w:bCs/>
          <w:sz w:val="28"/>
          <w:szCs w:val="28"/>
        </w:rPr>
        <w:t xml:space="preserve"> </w:t>
      </w:r>
      <w:proofErr w:type="spellStart"/>
      <w:r w:rsidRPr="006C7DFD">
        <w:rPr>
          <w:rFonts w:ascii="Calibri" w:eastAsia="Calibri" w:hAnsi="Calibri" w:cs="Arial"/>
          <w:b/>
          <w:bCs/>
          <w:sz w:val="28"/>
          <w:szCs w:val="28"/>
        </w:rPr>
        <w:t>NVivo</w:t>
      </w:r>
      <w:proofErr w:type="spellEnd"/>
    </w:p>
    <w:p w:rsidR="00EE0FCF" w:rsidRPr="006C7DFD" w:rsidRDefault="00EE0FCF" w:rsidP="00EE0FCF">
      <w:pPr>
        <w:jc w:val="both"/>
        <w:rPr>
          <w:rFonts w:ascii="Calibri" w:eastAsia="Calibri" w:hAnsi="Calibri" w:cs="Arial"/>
          <w:b/>
          <w:bCs/>
          <w:sz w:val="28"/>
          <w:szCs w:val="28"/>
        </w:rPr>
      </w:pPr>
      <w:r w:rsidRPr="006C7DFD">
        <w:rPr>
          <w:rFonts w:ascii="Calibri" w:eastAsia="Calibri" w:hAnsi="Calibri" w:cs="Arial" w:hint="cs"/>
          <w:b/>
          <w:bCs/>
          <w:sz w:val="28"/>
          <w:szCs w:val="28"/>
          <w:rtl/>
        </w:rPr>
        <w:t>-</w:t>
      </w:r>
      <w:r w:rsidRPr="006C7DFD">
        <w:rPr>
          <w:rFonts w:ascii="Calibri" w:eastAsia="Calibri" w:hAnsi="Calibri" w:cs="Arial"/>
          <w:b/>
          <w:bCs/>
          <w:sz w:val="28"/>
          <w:szCs w:val="28"/>
          <w:rtl/>
        </w:rPr>
        <w:t>مدخل إلى تحليل البيانات النوعية</w:t>
      </w:r>
      <w:r w:rsidRPr="006C7DFD">
        <w:rPr>
          <w:rFonts w:ascii="Calibri" w:eastAsia="Calibri" w:hAnsi="Calibri" w:cs="Arial" w:hint="cs"/>
          <w:b/>
          <w:bCs/>
          <w:sz w:val="28"/>
          <w:szCs w:val="28"/>
          <w:rtl/>
        </w:rPr>
        <w:t>:</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 xml:space="preserve">تم تحليل البيانات النوعية المستخلصة من المقابلات باستخدام </w:t>
      </w:r>
      <w:r w:rsidRPr="006C7DFD">
        <w:rPr>
          <w:rFonts w:ascii="Calibri" w:eastAsia="Calibri" w:hAnsi="Calibri" w:cs="Arial"/>
          <w:b/>
          <w:bCs/>
          <w:sz w:val="28"/>
          <w:szCs w:val="28"/>
          <w:rtl/>
        </w:rPr>
        <w:t>منهج التحليل الموضوعي</w:t>
      </w:r>
      <w:r w:rsidRPr="006C7DFD">
        <w:rPr>
          <w:rFonts w:ascii="Calibri" w:eastAsia="Calibri" w:hAnsi="Calibri" w:cs="Arial"/>
          <w:b/>
          <w:bCs/>
          <w:sz w:val="28"/>
          <w:szCs w:val="28"/>
        </w:rPr>
        <w:t xml:space="preserve"> (Thematic Analysis)</w:t>
      </w:r>
      <w:r w:rsidRPr="006C7DFD">
        <w:rPr>
          <w:rFonts w:ascii="Calibri" w:eastAsia="Calibri" w:hAnsi="Calibri" w:cs="Arial"/>
          <w:sz w:val="28"/>
          <w:szCs w:val="28"/>
        </w:rPr>
        <w:t xml:space="preserve"> </w:t>
      </w:r>
      <w:r w:rsidRPr="006C7DFD">
        <w:rPr>
          <w:rFonts w:ascii="Calibri" w:eastAsia="Calibri" w:hAnsi="Calibri" w:cs="Arial"/>
          <w:sz w:val="28"/>
          <w:szCs w:val="28"/>
          <w:rtl/>
        </w:rPr>
        <w:t xml:space="preserve">المدعوم ببرنامج </w:t>
      </w:r>
      <w:proofErr w:type="spellStart"/>
      <w:r w:rsidRPr="006C7DFD">
        <w:rPr>
          <w:rFonts w:ascii="Calibri" w:eastAsia="Calibri" w:hAnsi="Calibri" w:cs="Arial"/>
          <w:sz w:val="28"/>
          <w:szCs w:val="28"/>
        </w:rPr>
        <w:t>NVivo</w:t>
      </w:r>
      <w:proofErr w:type="spellEnd"/>
      <w:r w:rsidRPr="006C7DFD">
        <w:rPr>
          <w:rFonts w:ascii="Calibri" w:eastAsia="Calibri" w:hAnsi="Calibri" w:cs="Arial"/>
          <w:sz w:val="28"/>
          <w:szCs w:val="28"/>
          <w:rtl/>
        </w:rPr>
        <w:t>، وذلك بهدف تنظيم البيانات، وترميزها، واستخراج الأنماط الرئيسة بشكل منهجي ودقيق</w:t>
      </w:r>
      <w:r w:rsidRPr="006C7DFD">
        <w:rPr>
          <w:rFonts w:ascii="Calibri" w:eastAsia="Calibri" w:hAnsi="Calibri" w:cs="Arial"/>
          <w:sz w:val="28"/>
          <w:szCs w:val="28"/>
        </w:rPr>
        <w:t>.</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ويُعد استخدام</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r w:rsidRPr="006C7DFD">
        <w:rPr>
          <w:rFonts w:ascii="Calibri" w:eastAsia="Calibri" w:hAnsi="Calibri" w:cs="Arial"/>
          <w:sz w:val="28"/>
          <w:szCs w:val="28"/>
        </w:rPr>
        <w:t xml:space="preserve"> </w:t>
      </w:r>
      <w:r w:rsidRPr="006C7DFD">
        <w:rPr>
          <w:rFonts w:ascii="Calibri" w:eastAsia="Calibri" w:hAnsi="Calibri" w:cs="Arial"/>
          <w:sz w:val="28"/>
          <w:szCs w:val="28"/>
          <w:rtl/>
        </w:rPr>
        <w:t>من الأدوات المتقدمة في تحليل البيانات النوعية، حيث يتيح</w:t>
      </w:r>
      <w:r w:rsidRPr="006C7DFD">
        <w:rPr>
          <w:rFonts w:ascii="Calibri" w:eastAsia="Calibri" w:hAnsi="Calibri" w:cs="Arial"/>
          <w:sz w:val="28"/>
          <w:szCs w:val="28"/>
        </w:rPr>
        <w:t>:</w:t>
      </w:r>
    </w:p>
    <w:p w:rsidR="00EE0FCF" w:rsidRPr="006C7DFD" w:rsidRDefault="00EE0FCF" w:rsidP="00EE0FCF">
      <w:pPr>
        <w:numPr>
          <w:ilvl w:val="0"/>
          <w:numId w:val="3"/>
        </w:numPr>
        <w:jc w:val="both"/>
        <w:rPr>
          <w:rFonts w:ascii="Calibri" w:eastAsia="Calibri" w:hAnsi="Calibri" w:cs="Arial"/>
          <w:sz w:val="28"/>
          <w:szCs w:val="28"/>
        </w:rPr>
      </w:pPr>
      <w:r w:rsidRPr="006C7DFD">
        <w:rPr>
          <w:rFonts w:ascii="Calibri" w:eastAsia="Calibri" w:hAnsi="Calibri" w:cs="Arial"/>
          <w:sz w:val="28"/>
          <w:szCs w:val="28"/>
          <w:rtl/>
        </w:rPr>
        <w:t xml:space="preserve">إدارة البيانات النصية بكفاءة </w:t>
      </w:r>
    </w:p>
    <w:p w:rsidR="00EE0FCF" w:rsidRPr="006C7DFD" w:rsidRDefault="00EE0FCF" w:rsidP="00EE0FCF">
      <w:pPr>
        <w:numPr>
          <w:ilvl w:val="0"/>
          <w:numId w:val="3"/>
        </w:numPr>
        <w:jc w:val="both"/>
        <w:rPr>
          <w:rFonts w:ascii="Calibri" w:eastAsia="Calibri" w:hAnsi="Calibri" w:cs="Arial"/>
          <w:sz w:val="28"/>
          <w:szCs w:val="28"/>
        </w:rPr>
      </w:pPr>
      <w:r w:rsidRPr="006C7DFD">
        <w:rPr>
          <w:rFonts w:ascii="Calibri" w:eastAsia="Calibri" w:hAnsi="Calibri" w:cs="Arial"/>
          <w:sz w:val="28"/>
          <w:szCs w:val="28"/>
          <w:rtl/>
        </w:rPr>
        <w:t xml:space="preserve">إجراء عمليات الترميز بطريقة منظمة </w:t>
      </w:r>
    </w:p>
    <w:p w:rsidR="00EE0FCF" w:rsidRPr="006C7DFD" w:rsidRDefault="00EE0FCF" w:rsidP="00EE0FCF">
      <w:pPr>
        <w:numPr>
          <w:ilvl w:val="0"/>
          <w:numId w:val="3"/>
        </w:numPr>
        <w:jc w:val="both"/>
        <w:rPr>
          <w:rFonts w:ascii="Calibri" w:eastAsia="Calibri" w:hAnsi="Calibri" w:cs="Arial"/>
          <w:sz w:val="28"/>
          <w:szCs w:val="28"/>
        </w:rPr>
      </w:pPr>
      <w:r w:rsidRPr="006C7DFD">
        <w:rPr>
          <w:rFonts w:ascii="Calibri" w:eastAsia="Calibri" w:hAnsi="Calibri" w:cs="Arial"/>
          <w:sz w:val="28"/>
          <w:szCs w:val="28"/>
          <w:rtl/>
        </w:rPr>
        <w:t xml:space="preserve">الربط بين </w:t>
      </w:r>
      <w:proofErr w:type="spellStart"/>
      <w:r w:rsidRPr="006C7DFD">
        <w:rPr>
          <w:rFonts w:ascii="Calibri" w:eastAsia="Calibri" w:hAnsi="Calibri" w:cs="Arial"/>
          <w:sz w:val="28"/>
          <w:szCs w:val="28"/>
          <w:rtl/>
        </w:rPr>
        <w:t>الأكواد</w:t>
      </w:r>
      <w:proofErr w:type="spellEnd"/>
      <w:r w:rsidRPr="006C7DFD">
        <w:rPr>
          <w:rFonts w:ascii="Calibri" w:eastAsia="Calibri" w:hAnsi="Calibri" w:cs="Arial"/>
          <w:sz w:val="28"/>
          <w:szCs w:val="28"/>
          <w:rtl/>
        </w:rPr>
        <w:t xml:space="preserve"> والثيمات </w:t>
      </w:r>
    </w:p>
    <w:p w:rsidR="00EE0FCF" w:rsidRPr="006C7DFD" w:rsidRDefault="00EE0FCF" w:rsidP="00EE0FCF">
      <w:pPr>
        <w:numPr>
          <w:ilvl w:val="0"/>
          <w:numId w:val="3"/>
        </w:numPr>
        <w:jc w:val="both"/>
        <w:rPr>
          <w:rFonts w:ascii="Calibri" w:eastAsia="Calibri" w:hAnsi="Calibri" w:cs="Arial"/>
          <w:sz w:val="28"/>
          <w:szCs w:val="28"/>
        </w:rPr>
      </w:pPr>
      <w:r w:rsidRPr="006C7DFD">
        <w:rPr>
          <w:rFonts w:ascii="Calibri" w:eastAsia="Calibri" w:hAnsi="Calibri" w:cs="Arial"/>
          <w:sz w:val="28"/>
          <w:szCs w:val="28"/>
          <w:rtl/>
        </w:rPr>
        <w:t xml:space="preserve">دعم مصداقية التحليل </w:t>
      </w:r>
    </w:p>
    <w:p w:rsidR="00EE0FCF" w:rsidRPr="006C7DFD" w:rsidRDefault="00EE0FCF" w:rsidP="00EE0FCF">
      <w:pPr>
        <w:jc w:val="both"/>
        <w:rPr>
          <w:rFonts w:ascii="Calibri" w:eastAsia="Calibri" w:hAnsi="Calibri" w:cs="Arial"/>
          <w:b/>
          <w:bCs/>
          <w:sz w:val="28"/>
          <w:szCs w:val="28"/>
        </w:rPr>
      </w:pPr>
      <w:r w:rsidRPr="006C7DFD">
        <w:rPr>
          <w:rFonts w:ascii="Calibri" w:eastAsia="Calibri" w:hAnsi="Calibri" w:cs="Arial" w:hint="cs"/>
          <w:b/>
          <w:bCs/>
          <w:sz w:val="28"/>
          <w:szCs w:val="28"/>
          <w:rtl/>
        </w:rPr>
        <w:t>-</w:t>
      </w:r>
      <w:r w:rsidRPr="006C7DFD">
        <w:rPr>
          <w:rFonts w:ascii="Calibri" w:eastAsia="Calibri" w:hAnsi="Calibri" w:cs="Arial"/>
          <w:b/>
          <w:bCs/>
          <w:sz w:val="28"/>
          <w:szCs w:val="28"/>
          <w:rtl/>
        </w:rPr>
        <w:t>إجراءات تحليل البيانات باستخدام</w:t>
      </w:r>
      <w:r w:rsidRPr="006C7DFD">
        <w:rPr>
          <w:rFonts w:ascii="Calibri" w:eastAsia="Calibri" w:hAnsi="Calibri" w:cs="Arial"/>
          <w:b/>
          <w:bCs/>
          <w:sz w:val="28"/>
          <w:szCs w:val="28"/>
        </w:rPr>
        <w:t xml:space="preserve"> </w:t>
      </w:r>
      <w:proofErr w:type="spellStart"/>
      <w:r w:rsidRPr="006C7DFD">
        <w:rPr>
          <w:rFonts w:ascii="Calibri" w:eastAsia="Calibri" w:hAnsi="Calibri" w:cs="Arial"/>
          <w:b/>
          <w:bCs/>
          <w:sz w:val="28"/>
          <w:szCs w:val="28"/>
        </w:rPr>
        <w:t>NVivo</w:t>
      </w:r>
      <w:proofErr w:type="spellEnd"/>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تم تنفيذ تحليل البيانات وفق خطوات منهجية متسلسلة داخل البرنامج</w:t>
      </w:r>
      <w:r w:rsidRPr="006C7DFD">
        <w:rPr>
          <w:rFonts w:ascii="Calibri" w:eastAsia="Calibri" w:hAnsi="Calibri" w:cs="Arial"/>
          <w:sz w:val="28"/>
          <w:szCs w:val="28"/>
        </w:rPr>
        <w:t>:</w:t>
      </w:r>
    </w:p>
    <w:p w:rsidR="00EE0FCF" w:rsidRPr="006C7DFD" w:rsidRDefault="00EE0FCF" w:rsidP="00EE0FCF">
      <w:pPr>
        <w:jc w:val="both"/>
        <w:rPr>
          <w:rFonts w:ascii="Calibri" w:eastAsia="Calibri" w:hAnsi="Calibri" w:cs="Arial"/>
          <w:b/>
          <w:bCs/>
          <w:sz w:val="28"/>
          <w:szCs w:val="28"/>
        </w:rPr>
      </w:pPr>
      <w:r w:rsidRPr="006C7DFD">
        <w:rPr>
          <w:rFonts w:ascii="Calibri" w:eastAsia="Calibri" w:hAnsi="Calibri" w:cs="Arial" w:hint="cs"/>
          <w:b/>
          <w:bCs/>
          <w:sz w:val="28"/>
          <w:szCs w:val="28"/>
          <w:rtl/>
        </w:rPr>
        <w:t>-</w:t>
      </w:r>
      <w:r w:rsidRPr="006C7DFD">
        <w:rPr>
          <w:rFonts w:ascii="Calibri" w:eastAsia="Calibri" w:hAnsi="Calibri" w:cs="Arial"/>
          <w:b/>
          <w:bCs/>
          <w:sz w:val="28"/>
          <w:szCs w:val="28"/>
          <w:rtl/>
        </w:rPr>
        <w:t>إدخال البيانات</w:t>
      </w:r>
      <w:r w:rsidRPr="006C7DFD">
        <w:rPr>
          <w:rFonts w:ascii="Calibri" w:eastAsia="Calibri" w:hAnsi="Calibri" w:cs="Arial"/>
          <w:b/>
          <w:bCs/>
          <w:sz w:val="28"/>
          <w:szCs w:val="28"/>
        </w:rPr>
        <w:t xml:space="preserve"> (Data Preparation)</w:t>
      </w:r>
    </w:p>
    <w:p w:rsidR="00EE0FCF" w:rsidRPr="006C7DFD" w:rsidRDefault="00EE0FCF" w:rsidP="00EE0FCF">
      <w:pPr>
        <w:numPr>
          <w:ilvl w:val="0"/>
          <w:numId w:val="4"/>
        </w:numPr>
        <w:jc w:val="both"/>
        <w:rPr>
          <w:rFonts w:ascii="Calibri" w:eastAsia="Calibri" w:hAnsi="Calibri" w:cs="Arial"/>
          <w:sz w:val="28"/>
          <w:szCs w:val="28"/>
        </w:rPr>
      </w:pPr>
      <w:r w:rsidRPr="006C7DFD">
        <w:rPr>
          <w:rFonts w:ascii="Calibri" w:eastAsia="Calibri" w:hAnsi="Calibri" w:cs="Arial"/>
          <w:sz w:val="28"/>
          <w:szCs w:val="28"/>
          <w:rtl/>
        </w:rPr>
        <w:t xml:space="preserve">تم تفريغ المقابلات نصيًا </w:t>
      </w:r>
    </w:p>
    <w:p w:rsidR="00EE0FCF" w:rsidRPr="006C7DFD" w:rsidRDefault="00EE0FCF" w:rsidP="00EE0FCF">
      <w:pPr>
        <w:numPr>
          <w:ilvl w:val="0"/>
          <w:numId w:val="4"/>
        </w:numPr>
        <w:jc w:val="both"/>
        <w:rPr>
          <w:rFonts w:ascii="Calibri" w:eastAsia="Calibri" w:hAnsi="Calibri" w:cs="Arial"/>
          <w:sz w:val="28"/>
          <w:szCs w:val="28"/>
        </w:rPr>
      </w:pPr>
      <w:r w:rsidRPr="006C7DFD">
        <w:rPr>
          <w:rFonts w:ascii="Calibri" w:eastAsia="Calibri" w:hAnsi="Calibri" w:cs="Arial"/>
          <w:sz w:val="28"/>
          <w:szCs w:val="28"/>
          <w:rtl/>
        </w:rPr>
        <w:t>إدخال جميع النصوص في برنامج</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r w:rsidRPr="006C7DFD">
        <w:rPr>
          <w:rFonts w:ascii="Calibri" w:eastAsia="Calibri" w:hAnsi="Calibri" w:cs="Arial"/>
          <w:sz w:val="28"/>
          <w:szCs w:val="28"/>
        </w:rPr>
        <w:t xml:space="preserve"> </w:t>
      </w:r>
    </w:p>
    <w:p w:rsidR="00EE0FCF" w:rsidRPr="006C7DFD" w:rsidRDefault="00EE0FCF" w:rsidP="00EE0FCF">
      <w:pPr>
        <w:numPr>
          <w:ilvl w:val="0"/>
          <w:numId w:val="4"/>
        </w:numPr>
        <w:jc w:val="both"/>
        <w:rPr>
          <w:rFonts w:ascii="Calibri" w:eastAsia="Calibri" w:hAnsi="Calibri" w:cs="Arial"/>
          <w:sz w:val="28"/>
          <w:szCs w:val="28"/>
        </w:rPr>
      </w:pPr>
      <w:r w:rsidRPr="006C7DFD">
        <w:rPr>
          <w:rFonts w:ascii="Calibri" w:eastAsia="Calibri" w:hAnsi="Calibri" w:cs="Arial"/>
          <w:sz w:val="28"/>
          <w:szCs w:val="28"/>
          <w:rtl/>
        </w:rPr>
        <w:t>تنظيمها حسب فئات المشاركين</w:t>
      </w:r>
      <w:r w:rsidRPr="006C7DFD">
        <w:rPr>
          <w:rFonts w:ascii="Calibri" w:eastAsia="Calibri" w:hAnsi="Calibri" w:cs="Arial"/>
          <w:sz w:val="28"/>
          <w:szCs w:val="28"/>
        </w:rPr>
        <w:t xml:space="preserve">: </w:t>
      </w:r>
    </w:p>
    <w:p w:rsidR="00EE0FCF" w:rsidRPr="006C7DFD" w:rsidRDefault="00EE0FCF" w:rsidP="00EE0FCF">
      <w:pPr>
        <w:numPr>
          <w:ilvl w:val="1"/>
          <w:numId w:val="4"/>
        </w:numPr>
        <w:jc w:val="both"/>
        <w:rPr>
          <w:rFonts w:ascii="Calibri" w:eastAsia="Calibri" w:hAnsi="Calibri" w:cs="Arial"/>
          <w:sz w:val="28"/>
          <w:szCs w:val="28"/>
        </w:rPr>
      </w:pPr>
      <w:r w:rsidRPr="006C7DFD">
        <w:rPr>
          <w:rFonts w:ascii="Calibri" w:eastAsia="Calibri" w:hAnsi="Calibri" w:cs="Arial"/>
          <w:sz w:val="28"/>
          <w:szCs w:val="28"/>
          <w:rtl/>
        </w:rPr>
        <w:t xml:space="preserve">أعضاء إداريون </w:t>
      </w:r>
    </w:p>
    <w:p w:rsidR="00EE0FCF" w:rsidRPr="006C7DFD" w:rsidRDefault="00EE0FCF" w:rsidP="00EE0FCF">
      <w:pPr>
        <w:numPr>
          <w:ilvl w:val="1"/>
          <w:numId w:val="4"/>
        </w:numPr>
        <w:jc w:val="both"/>
        <w:rPr>
          <w:rFonts w:ascii="Calibri" w:eastAsia="Calibri" w:hAnsi="Calibri" w:cs="Arial"/>
          <w:sz w:val="28"/>
          <w:szCs w:val="28"/>
        </w:rPr>
      </w:pPr>
      <w:r w:rsidRPr="006C7DFD">
        <w:rPr>
          <w:rFonts w:ascii="Calibri" w:eastAsia="Calibri" w:hAnsi="Calibri" w:cs="Arial"/>
          <w:sz w:val="28"/>
          <w:szCs w:val="28"/>
          <w:rtl/>
        </w:rPr>
        <w:t xml:space="preserve">موظفون </w:t>
      </w:r>
    </w:p>
    <w:p w:rsidR="00EE0FCF" w:rsidRPr="006C7DFD" w:rsidRDefault="00EE0FCF" w:rsidP="00EE0FCF">
      <w:pPr>
        <w:numPr>
          <w:ilvl w:val="1"/>
          <w:numId w:val="4"/>
        </w:numPr>
        <w:jc w:val="both"/>
        <w:rPr>
          <w:rFonts w:ascii="Calibri" w:eastAsia="Calibri" w:hAnsi="Calibri" w:cs="Arial"/>
          <w:sz w:val="28"/>
          <w:szCs w:val="28"/>
        </w:rPr>
      </w:pPr>
      <w:r w:rsidRPr="006C7DFD">
        <w:rPr>
          <w:rFonts w:ascii="Calibri" w:eastAsia="Calibri" w:hAnsi="Calibri" w:cs="Arial"/>
          <w:sz w:val="28"/>
          <w:szCs w:val="28"/>
          <w:rtl/>
        </w:rPr>
        <w:t xml:space="preserve">متطوعون </w:t>
      </w:r>
    </w:p>
    <w:p w:rsidR="00EE0FCF" w:rsidRPr="006C7DFD" w:rsidRDefault="00EE0FCF" w:rsidP="00EE0FCF">
      <w:pPr>
        <w:jc w:val="both"/>
        <w:rPr>
          <w:rFonts w:ascii="Calibri" w:eastAsia="Calibri" w:hAnsi="Calibri" w:cs="Arial"/>
          <w:b/>
          <w:bCs/>
          <w:sz w:val="28"/>
          <w:szCs w:val="28"/>
        </w:rPr>
      </w:pPr>
      <w:r w:rsidRPr="006C7DFD">
        <w:rPr>
          <w:rFonts w:ascii="Calibri" w:eastAsia="Calibri" w:hAnsi="Calibri" w:cs="Arial" w:hint="cs"/>
          <w:b/>
          <w:bCs/>
          <w:sz w:val="28"/>
          <w:szCs w:val="28"/>
          <w:rtl/>
        </w:rPr>
        <w:t>-</w:t>
      </w:r>
      <w:r w:rsidRPr="006C7DFD">
        <w:rPr>
          <w:rFonts w:ascii="Calibri" w:eastAsia="Calibri" w:hAnsi="Calibri" w:cs="Arial"/>
          <w:b/>
          <w:bCs/>
          <w:sz w:val="28"/>
          <w:szCs w:val="28"/>
          <w:rtl/>
        </w:rPr>
        <w:t>التعرّف على البيانات</w:t>
      </w:r>
      <w:r w:rsidRPr="006C7DFD">
        <w:rPr>
          <w:rFonts w:ascii="Calibri" w:eastAsia="Calibri" w:hAnsi="Calibri" w:cs="Arial"/>
          <w:b/>
          <w:bCs/>
          <w:sz w:val="28"/>
          <w:szCs w:val="28"/>
        </w:rPr>
        <w:t xml:space="preserve"> (Familiarization)</w:t>
      </w:r>
    </w:p>
    <w:p w:rsidR="00EE0FCF" w:rsidRPr="006C7DFD" w:rsidRDefault="00EE0FCF" w:rsidP="00EE0FCF">
      <w:pPr>
        <w:numPr>
          <w:ilvl w:val="0"/>
          <w:numId w:val="5"/>
        </w:numPr>
        <w:jc w:val="both"/>
        <w:rPr>
          <w:rFonts w:ascii="Calibri" w:eastAsia="Calibri" w:hAnsi="Calibri" w:cs="Arial"/>
          <w:sz w:val="28"/>
          <w:szCs w:val="28"/>
        </w:rPr>
      </w:pPr>
      <w:r w:rsidRPr="006C7DFD">
        <w:rPr>
          <w:rFonts w:ascii="Calibri" w:eastAsia="Calibri" w:hAnsi="Calibri" w:cs="Arial"/>
          <w:sz w:val="28"/>
          <w:szCs w:val="28"/>
          <w:rtl/>
        </w:rPr>
        <w:t>قراءة النصوص داخل</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r w:rsidRPr="006C7DFD">
        <w:rPr>
          <w:rFonts w:ascii="Calibri" w:eastAsia="Calibri" w:hAnsi="Calibri" w:cs="Arial"/>
          <w:sz w:val="28"/>
          <w:szCs w:val="28"/>
        </w:rPr>
        <w:t xml:space="preserve"> </w:t>
      </w:r>
      <w:r w:rsidRPr="006C7DFD">
        <w:rPr>
          <w:rFonts w:ascii="Calibri" w:eastAsia="Calibri" w:hAnsi="Calibri" w:cs="Arial"/>
          <w:sz w:val="28"/>
          <w:szCs w:val="28"/>
          <w:rtl/>
        </w:rPr>
        <w:t xml:space="preserve">عدة مرات </w:t>
      </w:r>
    </w:p>
    <w:p w:rsidR="00EE0FCF" w:rsidRPr="006C7DFD" w:rsidRDefault="00EE0FCF" w:rsidP="00EE0FCF">
      <w:pPr>
        <w:numPr>
          <w:ilvl w:val="0"/>
          <w:numId w:val="5"/>
        </w:numPr>
        <w:jc w:val="both"/>
        <w:rPr>
          <w:rFonts w:ascii="Calibri" w:eastAsia="Calibri" w:hAnsi="Calibri" w:cs="Arial"/>
          <w:sz w:val="28"/>
          <w:szCs w:val="28"/>
        </w:rPr>
      </w:pPr>
      <w:r w:rsidRPr="006C7DFD">
        <w:rPr>
          <w:rFonts w:ascii="Calibri" w:eastAsia="Calibri" w:hAnsi="Calibri" w:cs="Arial"/>
          <w:sz w:val="28"/>
          <w:szCs w:val="28"/>
          <w:rtl/>
        </w:rPr>
        <w:t>تسجيل الملاحظات الأولية</w:t>
      </w:r>
      <w:r w:rsidRPr="006C7DFD">
        <w:rPr>
          <w:rFonts w:ascii="Calibri" w:eastAsia="Calibri" w:hAnsi="Calibri" w:cs="Arial"/>
          <w:sz w:val="28"/>
          <w:szCs w:val="28"/>
        </w:rPr>
        <w:t xml:space="preserve"> (Annotations) </w:t>
      </w:r>
    </w:p>
    <w:p w:rsidR="00EE0FCF" w:rsidRPr="006C7DFD" w:rsidRDefault="00EE0FCF" w:rsidP="00EE0FCF">
      <w:pPr>
        <w:numPr>
          <w:ilvl w:val="0"/>
          <w:numId w:val="5"/>
        </w:numPr>
        <w:jc w:val="both"/>
        <w:rPr>
          <w:rFonts w:ascii="Calibri" w:eastAsia="Calibri" w:hAnsi="Calibri" w:cs="Arial"/>
          <w:sz w:val="28"/>
          <w:szCs w:val="28"/>
        </w:rPr>
      </w:pPr>
      <w:r w:rsidRPr="006C7DFD">
        <w:rPr>
          <w:rFonts w:ascii="Calibri" w:eastAsia="Calibri" w:hAnsi="Calibri" w:cs="Arial"/>
          <w:sz w:val="28"/>
          <w:szCs w:val="28"/>
          <w:rtl/>
        </w:rPr>
        <w:t xml:space="preserve">تحديد الأنماط المتكررة </w:t>
      </w:r>
    </w:p>
    <w:p w:rsidR="00EE0FCF" w:rsidRPr="006C7DFD" w:rsidRDefault="00EE0FCF" w:rsidP="00EE0FCF">
      <w:pPr>
        <w:jc w:val="both"/>
        <w:rPr>
          <w:rFonts w:ascii="Calibri" w:eastAsia="Calibri" w:hAnsi="Calibri" w:cs="Arial"/>
          <w:b/>
          <w:bCs/>
          <w:sz w:val="28"/>
          <w:szCs w:val="28"/>
        </w:rPr>
      </w:pPr>
      <w:r w:rsidRPr="006C7DFD">
        <w:rPr>
          <w:rFonts w:ascii="Calibri" w:eastAsia="Calibri" w:hAnsi="Calibri" w:cs="Arial" w:hint="cs"/>
          <w:b/>
          <w:bCs/>
          <w:sz w:val="28"/>
          <w:szCs w:val="28"/>
          <w:rtl/>
        </w:rPr>
        <w:lastRenderedPageBreak/>
        <w:t>-</w:t>
      </w:r>
      <w:r w:rsidRPr="006C7DFD">
        <w:rPr>
          <w:rFonts w:ascii="Calibri" w:eastAsia="Calibri" w:hAnsi="Calibri" w:cs="Arial"/>
          <w:b/>
          <w:bCs/>
          <w:sz w:val="28"/>
          <w:szCs w:val="28"/>
        </w:rPr>
        <w:t xml:space="preserve"> </w:t>
      </w:r>
      <w:r w:rsidRPr="006C7DFD">
        <w:rPr>
          <w:rFonts w:ascii="Calibri" w:eastAsia="Calibri" w:hAnsi="Calibri" w:cs="Arial"/>
          <w:b/>
          <w:bCs/>
          <w:sz w:val="28"/>
          <w:szCs w:val="28"/>
          <w:rtl/>
        </w:rPr>
        <w:t>الترميز المفتوح</w:t>
      </w:r>
      <w:r w:rsidRPr="006C7DFD">
        <w:rPr>
          <w:rFonts w:ascii="Calibri" w:eastAsia="Calibri" w:hAnsi="Calibri" w:cs="Arial"/>
          <w:b/>
          <w:bCs/>
          <w:sz w:val="28"/>
          <w:szCs w:val="28"/>
        </w:rPr>
        <w:t xml:space="preserve"> (Open Coding)</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 xml:space="preserve">تم إنشاء </w:t>
      </w:r>
      <w:r w:rsidRPr="006C7DFD">
        <w:rPr>
          <w:rFonts w:ascii="Calibri" w:eastAsia="Calibri" w:hAnsi="Calibri" w:cs="Arial"/>
          <w:b/>
          <w:bCs/>
          <w:sz w:val="28"/>
          <w:szCs w:val="28"/>
        </w:rPr>
        <w:t>Nodes</w:t>
      </w:r>
      <w:r w:rsidRPr="006C7DFD">
        <w:rPr>
          <w:rFonts w:ascii="Calibri" w:eastAsia="Calibri" w:hAnsi="Calibri" w:cs="Arial"/>
          <w:b/>
          <w:bCs/>
          <w:sz w:val="28"/>
          <w:szCs w:val="28"/>
          <w:rtl/>
        </w:rPr>
        <w:t>العُقد</w:t>
      </w:r>
      <w:r w:rsidRPr="006C7DFD">
        <w:rPr>
          <w:rFonts w:ascii="Calibri" w:eastAsia="Calibri" w:hAnsi="Calibri" w:cs="Arial" w:hint="cs"/>
          <w:b/>
          <w:bCs/>
          <w:sz w:val="28"/>
          <w:szCs w:val="28"/>
          <w:rtl/>
        </w:rPr>
        <w:t xml:space="preserve"> </w:t>
      </w:r>
      <w:r w:rsidRPr="006C7DFD">
        <w:rPr>
          <w:rFonts w:ascii="Calibri" w:eastAsia="Calibri" w:hAnsi="Calibri" w:cs="Arial"/>
          <w:sz w:val="28"/>
          <w:szCs w:val="28"/>
          <w:rtl/>
        </w:rPr>
        <w:t>داخل البرنامج لتمثيل الأفكار، مثل</w:t>
      </w:r>
      <w:r w:rsidRPr="006C7DFD">
        <w:rPr>
          <w:rFonts w:ascii="Calibri" w:eastAsia="Calibri" w:hAnsi="Calibri" w:cs="Arial"/>
          <w:sz w:val="28"/>
          <w:szCs w:val="28"/>
        </w:rPr>
        <w:t>:</w:t>
      </w:r>
    </w:p>
    <w:p w:rsidR="00EE0FCF" w:rsidRPr="006C7DFD" w:rsidRDefault="00EE0FCF" w:rsidP="00EE0FCF">
      <w:pPr>
        <w:numPr>
          <w:ilvl w:val="0"/>
          <w:numId w:val="6"/>
        </w:numPr>
        <w:jc w:val="both"/>
        <w:rPr>
          <w:rFonts w:ascii="Calibri" w:eastAsia="Calibri" w:hAnsi="Calibri" w:cs="Arial"/>
          <w:sz w:val="28"/>
          <w:szCs w:val="28"/>
        </w:rPr>
      </w:pPr>
      <w:r w:rsidRPr="006C7DFD">
        <w:rPr>
          <w:rFonts w:ascii="Calibri" w:eastAsia="Calibri" w:hAnsi="Calibri" w:cs="Arial"/>
          <w:sz w:val="28"/>
          <w:szCs w:val="28"/>
          <w:rtl/>
        </w:rPr>
        <w:t xml:space="preserve">ضعف استخدام الأنظمة </w:t>
      </w:r>
    </w:p>
    <w:p w:rsidR="00EE0FCF" w:rsidRPr="006C7DFD" w:rsidRDefault="00EE0FCF" w:rsidP="00EE0FCF">
      <w:pPr>
        <w:numPr>
          <w:ilvl w:val="0"/>
          <w:numId w:val="6"/>
        </w:numPr>
        <w:jc w:val="both"/>
        <w:rPr>
          <w:rFonts w:ascii="Calibri" w:eastAsia="Calibri" w:hAnsi="Calibri" w:cs="Arial"/>
          <w:sz w:val="28"/>
          <w:szCs w:val="28"/>
        </w:rPr>
      </w:pPr>
      <w:r w:rsidRPr="006C7DFD">
        <w:rPr>
          <w:rFonts w:ascii="Calibri" w:eastAsia="Calibri" w:hAnsi="Calibri" w:cs="Arial"/>
          <w:sz w:val="28"/>
          <w:szCs w:val="28"/>
          <w:rtl/>
        </w:rPr>
        <w:t xml:space="preserve">دعم القيادة </w:t>
      </w:r>
    </w:p>
    <w:p w:rsidR="00EE0FCF" w:rsidRPr="006C7DFD" w:rsidRDefault="00EE0FCF" w:rsidP="00EE0FCF">
      <w:pPr>
        <w:numPr>
          <w:ilvl w:val="0"/>
          <w:numId w:val="6"/>
        </w:numPr>
        <w:jc w:val="both"/>
        <w:rPr>
          <w:rFonts w:ascii="Calibri" w:eastAsia="Calibri" w:hAnsi="Calibri" w:cs="Arial"/>
          <w:sz w:val="28"/>
          <w:szCs w:val="28"/>
        </w:rPr>
      </w:pPr>
      <w:r w:rsidRPr="006C7DFD">
        <w:rPr>
          <w:rFonts w:ascii="Calibri" w:eastAsia="Calibri" w:hAnsi="Calibri" w:cs="Arial"/>
          <w:sz w:val="28"/>
          <w:szCs w:val="28"/>
          <w:rtl/>
        </w:rPr>
        <w:t xml:space="preserve">مشاركة محدودة </w:t>
      </w:r>
    </w:p>
    <w:p w:rsidR="00EE0FCF" w:rsidRPr="006C7DFD" w:rsidRDefault="00EE0FCF" w:rsidP="00EE0FCF">
      <w:pPr>
        <w:numPr>
          <w:ilvl w:val="0"/>
          <w:numId w:val="6"/>
        </w:numPr>
        <w:jc w:val="both"/>
        <w:rPr>
          <w:rFonts w:ascii="Calibri" w:eastAsia="Calibri" w:hAnsi="Calibri" w:cs="Arial"/>
          <w:sz w:val="28"/>
          <w:szCs w:val="28"/>
        </w:rPr>
      </w:pPr>
      <w:r w:rsidRPr="006C7DFD">
        <w:rPr>
          <w:rFonts w:ascii="Calibri" w:eastAsia="Calibri" w:hAnsi="Calibri" w:cs="Arial"/>
          <w:sz w:val="28"/>
          <w:szCs w:val="28"/>
          <w:rtl/>
        </w:rPr>
        <w:t xml:space="preserve">جودة الخدمات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تم ربط كل مقطع نصي بالعقدة المناسبة داخل</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p>
    <w:p w:rsidR="00EE0FCF" w:rsidRPr="006C7DFD" w:rsidRDefault="00EE0FCF" w:rsidP="00EE0FCF">
      <w:pPr>
        <w:jc w:val="both"/>
        <w:rPr>
          <w:rFonts w:ascii="Calibri" w:eastAsia="Calibri" w:hAnsi="Calibri" w:cs="Arial"/>
          <w:b/>
          <w:bCs/>
          <w:sz w:val="28"/>
          <w:szCs w:val="28"/>
        </w:rPr>
      </w:pPr>
      <w:r w:rsidRPr="006C7DFD">
        <w:rPr>
          <w:rFonts w:ascii="Calibri" w:eastAsia="Calibri" w:hAnsi="Calibri" w:cs="Arial" w:hint="cs"/>
          <w:b/>
          <w:bCs/>
          <w:sz w:val="28"/>
          <w:szCs w:val="28"/>
          <w:rtl/>
        </w:rPr>
        <w:t>-</w:t>
      </w:r>
      <w:r w:rsidRPr="006C7DFD">
        <w:rPr>
          <w:rFonts w:ascii="Calibri" w:eastAsia="Calibri" w:hAnsi="Calibri" w:cs="Arial"/>
          <w:b/>
          <w:bCs/>
          <w:sz w:val="28"/>
          <w:szCs w:val="28"/>
          <w:rtl/>
        </w:rPr>
        <w:t>بناء التصنيفات</w:t>
      </w:r>
      <w:r w:rsidRPr="006C7DFD">
        <w:rPr>
          <w:rFonts w:ascii="Calibri" w:eastAsia="Calibri" w:hAnsi="Calibri" w:cs="Arial"/>
          <w:b/>
          <w:bCs/>
          <w:sz w:val="28"/>
          <w:szCs w:val="28"/>
        </w:rPr>
        <w:t xml:space="preserve"> (Axial Coding)</w:t>
      </w:r>
    </w:p>
    <w:p w:rsidR="00EE0FCF" w:rsidRPr="006C7DFD" w:rsidRDefault="00EE0FCF" w:rsidP="00EE0FCF">
      <w:pPr>
        <w:numPr>
          <w:ilvl w:val="0"/>
          <w:numId w:val="7"/>
        </w:numPr>
        <w:jc w:val="both"/>
        <w:rPr>
          <w:rFonts w:ascii="Calibri" w:eastAsia="Calibri" w:hAnsi="Calibri" w:cs="Arial"/>
          <w:sz w:val="28"/>
          <w:szCs w:val="28"/>
        </w:rPr>
      </w:pPr>
      <w:r w:rsidRPr="006C7DFD">
        <w:rPr>
          <w:rFonts w:ascii="Calibri" w:eastAsia="Calibri" w:hAnsi="Calibri" w:cs="Arial"/>
          <w:sz w:val="28"/>
          <w:szCs w:val="28"/>
          <w:rtl/>
        </w:rPr>
        <w:t xml:space="preserve">تم تجميع </w:t>
      </w:r>
      <w:proofErr w:type="spellStart"/>
      <w:r w:rsidRPr="006C7DFD">
        <w:rPr>
          <w:rFonts w:ascii="Calibri" w:eastAsia="Calibri" w:hAnsi="Calibri" w:cs="Arial"/>
          <w:sz w:val="28"/>
          <w:szCs w:val="28"/>
          <w:rtl/>
        </w:rPr>
        <w:t>الأكواد</w:t>
      </w:r>
      <w:proofErr w:type="spellEnd"/>
      <w:r w:rsidRPr="006C7DFD">
        <w:rPr>
          <w:rFonts w:ascii="Calibri" w:eastAsia="Calibri" w:hAnsi="Calibri" w:cs="Arial"/>
          <w:sz w:val="28"/>
          <w:szCs w:val="28"/>
          <w:rtl/>
        </w:rPr>
        <w:t xml:space="preserve"> المتشابهة في فئات رئيسية </w:t>
      </w:r>
    </w:p>
    <w:p w:rsidR="00EE0FCF" w:rsidRPr="006C7DFD" w:rsidRDefault="00EE0FCF" w:rsidP="00EE0FCF">
      <w:pPr>
        <w:numPr>
          <w:ilvl w:val="0"/>
          <w:numId w:val="7"/>
        </w:numPr>
        <w:jc w:val="both"/>
        <w:rPr>
          <w:rFonts w:ascii="Calibri" w:eastAsia="Calibri" w:hAnsi="Calibri" w:cs="Arial"/>
          <w:sz w:val="28"/>
          <w:szCs w:val="28"/>
        </w:rPr>
      </w:pPr>
      <w:r w:rsidRPr="006C7DFD">
        <w:rPr>
          <w:rFonts w:ascii="Calibri" w:eastAsia="Calibri" w:hAnsi="Calibri" w:cs="Arial"/>
          <w:sz w:val="28"/>
          <w:szCs w:val="28"/>
          <w:rtl/>
        </w:rPr>
        <w:t>مثال</w:t>
      </w:r>
      <w:r w:rsidRPr="006C7DFD">
        <w:rPr>
          <w:rFonts w:ascii="Calibri" w:eastAsia="Calibri" w:hAnsi="Calibri" w:cs="Arial"/>
          <w:sz w:val="28"/>
          <w:szCs w:val="28"/>
        </w:rPr>
        <w:t xml:space="preserve">: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ضعف التحديث + نقص البيانات</w:t>
      </w:r>
      <w:r w:rsidRPr="006C7DFD">
        <w:rPr>
          <w:rFonts w:ascii="Calibri" w:eastAsia="Calibri" w:hAnsi="Calibri" w:cs="Arial"/>
          <w:sz w:val="28"/>
          <w:szCs w:val="28"/>
        </w:rPr>
        <w:t xml:space="preserve"> → </w:t>
      </w:r>
      <w:r w:rsidRPr="006C7DFD">
        <w:rPr>
          <w:rFonts w:ascii="Calibri" w:eastAsia="Calibri" w:hAnsi="Calibri" w:cs="Arial"/>
          <w:sz w:val="28"/>
          <w:szCs w:val="28"/>
          <w:rtl/>
        </w:rPr>
        <w:t xml:space="preserve">تحديات البيانات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دعم القيادة + الثقة</w:t>
      </w:r>
      <w:r w:rsidRPr="006C7DFD">
        <w:rPr>
          <w:rFonts w:ascii="Calibri" w:eastAsia="Calibri" w:hAnsi="Calibri" w:cs="Arial"/>
          <w:sz w:val="28"/>
          <w:szCs w:val="28"/>
        </w:rPr>
        <w:t xml:space="preserve"> → </w:t>
      </w:r>
      <w:r w:rsidRPr="006C7DFD">
        <w:rPr>
          <w:rFonts w:ascii="Calibri" w:eastAsia="Calibri" w:hAnsi="Calibri" w:cs="Arial"/>
          <w:sz w:val="28"/>
          <w:szCs w:val="28"/>
          <w:rtl/>
        </w:rPr>
        <w:t xml:space="preserve">التمكين الإداري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hint="cs"/>
          <w:sz w:val="28"/>
          <w:szCs w:val="28"/>
          <w:rtl/>
        </w:rPr>
        <w:t>-</w:t>
      </w:r>
      <w:r w:rsidRPr="006C7DFD">
        <w:rPr>
          <w:rFonts w:ascii="Calibri" w:eastAsia="Calibri" w:hAnsi="Calibri" w:cs="Arial"/>
          <w:sz w:val="28"/>
          <w:szCs w:val="28"/>
          <w:rtl/>
        </w:rPr>
        <w:t>تطوير الثيمات</w:t>
      </w:r>
      <w:r w:rsidRPr="006C7DFD">
        <w:rPr>
          <w:rFonts w:ascii="Calibri" w:eastAsia="Calibri" w:hAnsi="Calibri" w:cs="Arial"/>
          <w:sz w:val="28"/>
          <w:szCs w:val="28"/>
        </w:rPr>
        <w:t xml:space="preserve"> (Selective Coding)</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تم تطوير الثيمات النهائية داخل</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r w:rsidRPr="006C7DFD">
        <w:rPr>
          <w:rFonts w:ascii="Calibri" w:eastAsia="Calibri" w:hAnsi="Calibri" w:cs="Arial"/>
          <w:sz w:val="28"/>
          <w:szCs w:val="28"/>
          <w:rtl/>
        </w:rPr>
        <w:t>، مثل</w:t>
      </w:r>
      <w:r w:rsidRPr="006C7DFD">
        <w:rPr>
          <w:rFonts w:ascii="Calibri" w:eastAsia="Calibri" w:hAnsi="Calibri" w:cs="Arial"/>
          <w:sz w:val="28"/>
          <w:szCs w:val="28"/>
        </w:rPr>
        <w:t>:</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 xml:space="preserve">الاستفادة الجزئية من الأنظمة الرقمية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 xml:space="preserve">ضعف التمكين في اتخاذ القرار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 xml:space="preserve">تفاوت الكفاءة التنظيمية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 xml:space="preserve">تأثير الثقافة التنظيمية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استخدام أدوات</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r w:rsidRPr="006C7DFD">
        <w:rPr>
          <w:rFonts w:ascii="Calibri" w:eastAsia="Calibri" w:hAnsi="Calibri" w:cs="Arial"/>
          <w:sz w:val="28"/>
          <w:szCs w:val="28"/>
        </w:rPr>
        <w:t xml:space="preserve"> </w:t>
      </w:r>
      <w:r w:rsidRPr="006C7DFD">
        <w:rPr>
          <w:rFonts w:ascii="Calibri" w:eastAsia="Calibri" w:hAnsi="Calibri" w:cs="Arial"/>
          <w:sz w:val="28"/>
          <w:szCs w:val="28"/>
          <w:rtl/>
        </w:rPr>
        <w:t>التحليلية</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تم الاستفادة من خصائص البرنامج مثل</w:t>
      </w:r>
      <w:r w:rsidRPr="006C7DFD">
        <w:rPr>
          <w:rFonts w:ascii="Calibri" w:eastAsia="Calibri" w:hAnsi="Calibri" w:cs="Arial"/>
          <w:sz w:val="28"/>
          <w:szCs w:val="28"/>
        </w:rPr>
        <w:t>:</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Pr>
        <w:t>Word Frequency Query</w:t>
      </w:r>
      <w:r w:rsidRPr="006C7DFD">
        <w:rPr>
          <w:rFonts w:ascii="Calibri" w:eastAsia="Calibri" w:hAnsi="Calibri" w:cs="Arial"/>
          <w:sz w:val="28"/>
          <w:szCs w:val="28"/>
        </w:rPr>
        <w:br/>
        <w:t xml:space="preserve">→ </w:t>
      </w:r>
      <w:r w:rsidRPr="006C7DFD">
        <w:rPr>
          <w:rFonts w:ascii="Calibri" w:eastAsia="Calibri" w:hAnsi="Calibri" w:cs="Arial"/>
          <w:sz w:val="28"/>
          <w:szCs w:val="28"/>
          <w:rtl/>
        </w:rPr>
        <w:t xml:space="preserve">لاكتشاف الكلمات الأكثر تكرارًا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Pr>
        <w:t>Text Search Query</w:t>
      </w:r>
      <w:r w:rsidRPr="006C7DFD">
        <w:rPr>
          <w:rFonts w:ascii="Calibri" w:eastAsia="Calibri" w:hAnsi="Calibri" w:cs="Arial"/>
          <w:sz w:val="28"/>
          <w:szCs w:val="28"/>
        </w:rPr>
        <w:br/>
        <w:t xml:space="preserve">→ </w:t>
      </w:r>
      <w:r w:rsidRPr="006C7DFD">
        <w:rPr>
          <w:rFonts w:ascii="Calibri" w:eastAsia="Calibri" w:hAnsi="Calibri" w:cs="Arial"/>
          <w:sz w:val="28"/>
          <w:szCs w:val="28"/>
          <w:rtl/>
        </w:rPr>
        <w:t xml:space="preserve">لتتبع مفاهيم محددة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Pr>
        <w:lastRenderedPageBreak/>
        <w:t>Coding Comparison</w:t>
      </w:r>
      <w:r w:rsidRPr="006C7DFD">
        <w:rPr>
          <w:rFonts w:ascii="Calibri" w:eastAsia="Calibri" w:hAnsi="Calibri" w:cs="Arial"/>
          <w:sz w:val="28"/>
          <w:szCs w:val="28"/>
        </w:rPr>
        <w:br/>
        <w:t xml:space="preserve">→ </w:t>
      </w:r>
      <w:r w:rsidRPr="006C7DFD">
        <w:rPr>
          <w:rFonts w:ascii="Calibri" w:eastAsia="Calibri" w:hAnsi="Calibri" w:cs="Arial"/>
          <w:sz w:val="28"/>
          <w:szCs w:val="28"/>
          <w:rtl/>
        </w:rPr>
        <w:t xml:space="preserve">لضمان اتساق الترميز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Pr>
        <w:t>Model Builder</w:t>
      </w:r>
      <w:r w:rsidRPr="006C7DFD">
        <w:rPr>
          <w:rFonts w:ascii="Calibri" w:eastAsia="Calibri" w:hAnsi="Calibri" w:cs="Arial"/>
          <w:sz w:val="28"/>
          <w:szCs w:val="28"/>
        </w:rPr>
        <w:br/>
        <w:t xml:space="preserve">→ </w:t>
      </w:r>
      <w:r w:rsidRPr="006C7DFD">
        <w:rPr>
          <w:rFonts w:ascii="Calibri" w:eastAsia="Calibri" w:hAnsi="Calibri" w:cs="Arial"/>
          <w:sz w:val="28"/>
          <w:szCs w:val="28"/>
          <w:rtl/>
        </w:rPr>
        <w:t xml:space="preserve">لربط المتغيرات بصريًا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ضمان جودة التحليل باستخدام</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hint="cs"/>
          <w:sz w:val="28"/>
          <w:szCs w:val="28"/>
          <w:rtl/>
        </w:rPr>
        <w:t>-</w:t>
      </w:r>
      <w:r w:rsidRPr="006C7DFD">
        <w:rPr>
          <w:rFonts w:ascii="Calibri" w:eastAsia="Calibri" w:hAnsi="Calibri" w:cs="Arial"/>
          <w:sz w:val="28"/>
          <w:szCs w:val="28"/>
          <w:rtl/>
        </w:rPr>
        <w:t>المصداقية</w:t>
      </w:r>
      <w:r w:rsidRPr="006C7DFD">
        <w:rPr>
          <w:rFonts w:ascii="Calibri" w:eastAsia="Calibri" w:hAnsi="Calibri" w:cs="Arial"/>
          <w:sz w:val="28"/>
          <w:szCs w:val="28"/>
        </w:rPr>
        <w:t xml:space="preserve"> (Credibility)</w:t>
      </w:r>
    </w:p>
    <w:p w:rsidR="00EE0FCF" w:rsidRPr="006C7DFD" w:rsidRDefault="00EE0FCF" w:rsidP="00EE0FCF">
      <w:pPr>
        <w:numPr>
          <w:ilvl w:val="0"/>
          <w:numId w:val="8"/>
        </w:numPr>
        <w:jc w:val="both"/>
        <w:rPr>
          <w:rFonts w:ascii="Calibri" w:eastAsia="Calibri" w:hAnsi="Calibri" w:cs="Arial"/>
          <w:sz w:val="28"/>
          <w:szCs w:val="28"/>
        </w:rPr>
      </w:pPr>
      <w:r w:rsidRPr="006C7DFD">
        <w:rPr>
          <w:rFonts w:ascii="Calibri" w:eastAsia="Calibri" w:hAnsi="Calibri" w:cs="Arial"/>
          <w:sz w:val="28"/>
          <w:szCs w:val="28"/>
          <w:rtl/>
        </w:rPr>
        <w:t xml:space="preserve">استخدام بيانات فعلية من المشاركين </w:t>
      </w:r>
    </w:p>
    <w:p w:rsidR="00EE0FCF" w:rsidRPr="006C7DFD" w:rsidRDefault="00EE0FCF" w:rsidP="00EE0FCF">
      <w:pPr>
        <w:numPr>
          <w:ilvl w:val="0"/>
          <w:numId w:val="8"/>
        </w:numPr>
        <w:jc w:val="both"/>
        <w:rPr>
          <w:rFonts w:ascii="Calibri" w:eastAsia="Calibri" w:hAnsi="Calibri" w:cs="Arial"/>
          <w:sz w:val="28"/>
          <w:szCs w:val="28"/>
        </w:rPr>
      </w:pPr>
      <w:r w:rsidRPr="006C7DFD">
        <w:rPr>
          <w:rFonts w:ascii="Calibri" w:eastAsia="Calibri" w:hAnsi="Calibri" w:cs="Arial"/>
          <w:sz w:val="28"/>
          <w:szCs w:val="28"/>
          <w:rtl/>
        </w:rPr>
        <w:t xml:space="preserve">دعم النتائج بأدلة نصية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hint="cs"/>
          <w:sz w:val="28"/>
          <w:szCs w:val="28"/>
          <w:rtl/>
        </w:rPr>
        <w:t>-</w:t>
      </w:r>
      <w:r w:rsidRPr="006C7DFD">
        <w:rPr>
          <w:rFonts w:ascii="Calibri" w:eastAsia="Calibri" w:hAnsi="Calibri" w:cs="Arial"/>
          <w:sz w:val="28"/>
          <w:szCs w:val="28"/>
          <w:rtl/>
        </w:rPr>
        <w:t>الاعتمادية</w:t>
      </w:r>
      <w:r w:rsidRPr="006C7DFD">
        <w:rPr>
          <w:rFonts w:ascii="Calibri" w:eastAsia="Calibri" w:hAnsi="Calibri" w:cs="Arial"/>
          <w:sz w:val="28"/>
          <w:szCs w:val="28"/>
        </w:rPr>
        <w:t xml:space="preserve"> (Dependability)</w:t>
      </w:r>
    </w:p>
    <w:p w:rsidR="00EE0FCF" w:rsidRPr="006C7DFD" w:rsidRDefault="00EE0FCF" w:rsidP="00EE0FCF">
      <w:pPr>
        <w:numPr>
          <w:ilvl w:val="0"/>
          <w:numId w:val="9"/>
        </w:numPr>
        <w:jc w:val="both"/>
        <w:rPr>
          <w:rFonts w:ascii="Calibri" w:eastAsia="Calibri" w:hAnsi="Calibri" w:cs="Arial"/>
          <w:sz w:val="28"/>
          <w:szCs w:val="28"/>
        </w:rPr>
      </w:pPr>
      <w:r w:rsidRPr="006C7DFD">
        <w:rPr>
          <w:rFonts w:ascii="Calibri" w:eastAsia="Calibri" w:hAnsi="Calibri" w:cs="Arial"/>
          <w:sz w:val="28"/>
          <w:szCs w:val="28"/>
          <w:rtl/>
        </w:rPr>
        <w:t>استخدام برنامج</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r w:rsidRPr="006C7DFD">
        <w:rPr>
          <w:rFonts w:ascii="Calibri" w:eastAsia="Calibri" w:hAnsi="Calibri" w:cs="Arial"/>
          <w:sz w:val="28"/>
          <w:szCs w:val="28"/>
        </w:rPr>
        <w:t xml:space="preserve"> </w:t>
      </w:r>
      <w:r w:rsidRPr="006C7DFD">
        <w:rPr>
          <w:rFonts w:ascii="Calibri" w:eastAsia="Calibri" w:hAnsi="Calibri" w:cs="Arial"/>
          <w:sz w:val="28"/>
          <w:szCs w:val="28"/>
          <w:rtl/>
        </w:rPr>
        <w:t xml:space="preserve">كأداة منهجية </w:t>
      </w:r>
    </w:p>
    <w:p w:rsidR="00EE0FCF" w:rsidRPr="006C7DFD" w:rsidRDefault="00EE0FCF" w:rsidP="00EE0FCF">
      <w:pPr>
        <w:numPr>
          <w:ilvl w:val="0"/>
          <w:numId w:val="9"/>
        </w:numPr>
        <w:jc w:val="both"/>
        <w:rPr>
          <w:rFonts w:ascii="Calibri" w:eastAsia="Calibri" w:hAnsi="Calibri" w:cs="Arial"/>
          <w:sz w:val="28"/>
          <w:szCs w:val="28"/>
        </w:rPr>
      </w:pPr>
      <w:r w:rsidRPr="006C7DFD">
        <w:rPr>
          <w:rFonts w:ascii="Calibri" w:eastAsia="Calibri" w:hAnsi="Calibri" w:cs="Arial"/>
          <w:sz w:val="28"/>
          <w:szCs w:val="28"/>
          <w:rtl/>
        </w:rPr>
        <w:t xml:space="preserve">توثيق جميع خطوات التحليل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القابلية للتأكيد</w:t>
      </w:r>
      <w:r w:rsidRPr="006C7DFD">
        <w:rPr>
          <w:rFonts w:ascii="Calibri" w:eastAsia="Calibri" w:hAnsi="Calibri" w:cs="Arial"/>
          <w:sz w:val="28"/>
          <w:szCs w:val="28"/>
        </w:rPr>
        <w:t xml:space="preserve"> (Confirmability)</w:t>
      </w:r>
    </w:p>
    <w:p w:rsidR="00EE0FCF" w:rsidRPr="006C7DFD" w:rsidRDefault="00EE0FCF" w:rsidP="00EE0FCF">
      <w:pPr>
        <w:numPr>
          <w:ilvl w:val="0"/>
          <w:numId w:val="10"/>
        </w:numPr>
        <w:jc w:val="both"/>
        <w:rPr>
          <w:rFonts w:ascii="Calibri" w:eastAsia="Calibri" w:hAnsi="Calibri" w:cs="Arial"/>
          <w:sz w:val="28"/>
          <w:szCs w:val="28"/>
        </w:rPr>
      </w:pPr>
      <w:r w:rsidRPr="006C7DFD">
        <w:rPr>
          <w:rFonts w:ascii="Calibri" w:eastAsia="Calibri" w:hAnsi="Calibri" w:cs="Arial"/>
          <w:sz w:val="28"/>
          <w:szCs w:val="28"/>
          <w:rtl/>
        </w:rPr>
        <w:t xml:space="preserve">تقليل التحيز من خلال الترميز المنظم </w:t>
      </w:r>
    </w:p>
    <w:p w:rsidR="00EE0FCF" w:rsidRPr="006C7DFD" w:rsidRDefault="00EE0FCF" w:rsidP="00EE0FCF">
      <w:pPr>
        <w:numPr>
          <w:ilvl w:val="0"/>
          <w:numId w:val="10"/>
        </w:numPr>
        <w:jc w:val="both"/>
        <w:rPr>
          <w:rFonts w:ascii="Calibri" w:eastAsia="Calibri" w:hAnsi="Calibri" w:cs="Arial"/>
          <w:sz w:val="28"/>
          <w:szCs w:val="28"/>
        </w:rPr>
      </w:pPr>
      <w:r w:rsidRPr="006C7DFD">
        <w:rPr>
          <w:rFonts w:ascii="Calibri" w:eastAsia="Calibri" w:hAnsi="Calibri" w:cs="Arial"/>
          <w:sz w:val="28"/>
          <w:szCs w:val="28"/>
          <w:rtl/>
        </w:rPr>
        <w:t xml:space="preserve">الاعتماد على البيانات وليس التفسير الشخصي </w:t>
      </w:r>
    </w:p>
    <w:p w:rsidR="00EE0FCF" w:rsidRPr="006C7DFD" w:rsidRDefault="00EE0FCF" w:rsidP="00EE0FCF">
      <w:pPr>
        <w:jc w:val="both"/>
        <w:rPr>
          <w:rFonts w:ascii="Calibri" w:eastAsia="Calibri" w:hAnsi="Calibri" w:cs="Arial"/>
          <w:b/>
          <w:bCs/>
          <w:sz w:val="28"/>
          <w:szCs w:val="28"/>
        </w:rPr>
      </w:pPr>
      <w:r w:rsidRPr="006C7DFD">
        <w:rPr>
          <w:rFonts w:ascii="Calibri" w:eastAsia="Calibri" w:hAnsi="Calibri" w:cs="Arial"/>
          <w:sz w:val="28"/>
          <w:szCs w:val="28"/>
          <w:rtl/>
        </w:rPr>
        <w:t>قابلية النقل</w:t>
      </w:r>
      <w:r w:rsidRPr="006C7DFD">
        <w:rPr>
          <w:rFonts w:ascii="Calibri" w:eastAsia="Calibri" w:hAnsi="Calibri" w:cs="Arial"/>
          <w:sz w:val="28"/>
          <w:szCs w:val="28"/>
        </w:rPr>
        <w:t xml:space="preserve"> (Transferability)</w:t>
      </w:r>
    </w:p>
    <w:p w:rsidR="00EE0FCF" w:rsidRPr="006C7DFD" w:rsidRDefault="00EE0FCF" w:rsidP="00EE0FCF">
      <w:pPr>
        <w:numPr>
          <w:ilvl w:val="0"/>
          <w:numId w:val="11"/>
        </w:numPr>
        <w:jc w:val="both"/>
        <w:rPr>
          <w:rFonts w:ascii="Calibri" w:eastAsia="Calibri" w:hAnsi="Calibri" w:cs="Arial"/>
          <w:sz w:val="28"/>
          <w:szCs w:val="28"/>
        </w:rPr>
      </w:pPr>
      <w:r w:rsidRPr="006C7DFD">
        <w:rPr>
          <w:rFonts w:ascii="Calibri" w:eastAsia="Calibri" w:hAnsi="Calibri" w:cs="Arial"/>
          <w:sz w:val="28"/>
          <w:szCs w:val="28"/>
          <w:rtl/>
        </w:rPr>
        <w:t xml:space="preserve">وصف سياق الدراسة بدقة </w:t>
      </w:r>
    </w:p>
    <w:p w:rsidR="00EE0FCF" w:rsidRPr="006C7DFD" w:rsidRDefault="00EE0FCF" w:rsidP="00EE0FCF">
      <w:pPr>
        <w:numPr>
          <w:ilvl w:val="0"/>
          <w:numId w:val="11"/>
        </w:numPr>
        <w:jc w:val="both"/>
        <w:rPr>
          <w:rFonts w:ascii="Calibri" w:eastAsia="Calibri" w:hAnsi="Calibri" w:cs="Arial"/>
          <w:sz w:val="28"/>
          <w:szCs w:val="28"/>
        </w:rPr>
      </w:pPr>
      <w:r w:rsidRPr="006C7DFD">
        <w:rPr>
          <w:rFonts w:ascii="Calibri" w:eastAsia="Calibri" w:hAnsi="Calibri" w:cs="Arial"/>
          <w:sz w:val="28"/>
          <w:szCs w:val="28"/>
          <w:rtl/>
        </w:rPr>
        <w:t xml:space="preserve">إمكانية تطبيق النتائج في جمعيات مشابهة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hint="cs"/>
          <w:b/>
          <w:bCs/>
          <w:sz w:val="28"/>
          <w:szCs w:val="28"/>
          <w:rtl/>
        </w:rPr>
        <w:t>-</w:t>
      </w:r>
      <w:r w:rsidRPr="006C7DFD">
        <w:rPr>
          <w:rFonts w:ascii="Calibri" w:eastAsia="Calibri" w:hAnsi="Calibri" w:cs="Arial"/>
          <w:sz w:val="28"/>
          <w:szCs w:val="28"/>
          <w:rtl/>
        </w:rPr>
        <w:t>مخرجات التحليل عبر</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أسفر التحليل عن</w:t>
      </w:r>
      <w:r w:rsidRPr="006C7DFD">
        <w:rPr>
          <w:rFonts w:ascii="Calibri" w:eastAsia="Calibri" w:hAnsi="Calibri" w:cs="Arial"/>
          <w:sz w:val="28"/>
          <w:szCs w:val="28"/>
        </w:rPr>
        <w:t>:</w:t>
      </w:r>
    </w:p>
    <w:p w:rsidR="00EE0FCF" w:rsidRPr="006C7DFD" w:rsidRDefault="00EE0FCF" w:rsidP="00EE0FCF">
      <w:pPr>
        <w:numPr>
          <w:ilvl w:val="0"/>
          <w:numId w:val="12"/>
        </w:numPr>
        <w:jc w:val="both"/>
        <w:rPr>
          <w:rFonts w:ascii="Calibri" w:eastAsia="Calibri" w:hAnsi="Calibri" w:cs="Arial"/>
          <w:sz w:val="28"/>
          <w:szCs w:val="28"/>
        </w:rPr>
      </w:pPr>
      <w:r w:rsidRPr="006C7DFD">
        <w:rPr>
          <w:rFonts w:ascii="Calibri" w:eastAsia="Calibri" w:hAnsi="Calibri" w:cs="Arial"/>
          <w:sz w:val="28"/>
          <w:szCs w:val="28"/>
          <w:rtl/>
        </w:rPr>
        <w:t xml:space="preserve">مجموعة من </w:t>
      </w:r>
      <w:proofErr w:type="gramStart"/>
      <w:r w:rsidRPr="006C7DFD">
        <w:rPr>
          <w:rFonts w:ascii="Calibri" w:eastAsia="Calibri" w:hAnsi="Calibri" w:cs="Arial"/>
          <w:sz w:val="28"/>
          <w:szCs w:val="28"/>
        </w:rPr>
        <w:t xml:space="preserve">Nodes </w:t>
      </w:r>
      <w:r w:rsidRPr="006C7DFD">
        <w:rPr>
          <w:rFonts w:ascii="Calibri" w:eastAsia="Calibri" w:hAnsi="Calibri" w:cs="Arial" w:hint="cs"/>
          <w:sz w:val="28"/>
          <w:szCs w:val="28"/>
          <w:rtl/>
        </w:rPr>
        <w:t xml:space="preserve"> </w:t>
      </w:r>
      <w:proofErr w:type="spellStart"/>
      <w:r w:rsidRPr="006C7DFD">
        <w:rPr>
          <w:rFonts w:ascii="Calibri" w:eastAsia="Calibri" w:hAnsi="Calibri" w:cs="Arial"/>
          <w:sz w:val="28"/>
          <w:szCs w:val="28"/>
          <w:rtl/>
        </w:rPr>
        <w:t>أكواد</w:t>
      </w:r>
      <w:proofErr w:type="spellEnd"/>
      <w:proofErr w:type="gramEnd"/>
      <w:r w:rsidRPr="006C7DFD">
        <w:rPr>
          <w:rFonts w:ascii="Calibri" w:eastAsia="Calibri" w:hAnsi="Calibri" w:cs="Arial"/>
          <w:sz w:val="28"/>
          <w:szCs w:val="28"/>
        </w:rPr>
        <w:t xml:space="preserve"> </w:t>
      </w:r>
    </w:p>
    <w:p w:rsidR="00EE0FCF" w:rsidRPr="006C7DFD" w:rsidRDefault="00EE0FCF" w:rsidP="00EE0FCF">
      <w:pPr>
        <w:numPr>
          <w:ilvl w:val="0"/>
          <w:numId w:val="12"/>
        </w:numPr>
        <w:jc w:val="both"/>
        <w:rPr>
          <w:rFonts w:ascii="Calibri" w:eastAsia="Calibri" w:hAnsi="Calibri" w:cs="Arial"/>
          <w:sz w:val="28"/>
          <w:szCs w:val="28"/>
        </w:rPr>
      </w:pPr>
      <w:r w:rsidRPr="006C7DFD">
        <w:rPr>
          <w:rFonts w:ascii="Calibri" w:eastAsia="Calibri" w:hAnsi="Calibri" w:cs="Arial"/>
          <w:sz w:val="28"/>
          <w:szCs w:val="28"/>
          <w:rtl/>
        </w:rPr>
        <w:t>تصنيفات رئيسية</w:t>
      </w:r>
      <w:r w:rsidRPr="006C7DFD">
        <w:rPr>
          <w:rFonts w:ascii="Calibri" w:eastAsia="Calibri" w:hAnsi="Calibri" w:cs="Arial"/>
          <w:sz w:val="28"/>
          <w:szCs w:val="28"/>
        </w:rPr>
        <w:t xml:space="preserve"> (Categories) </w:t>
      </w:r>
    </w:p>
    <w:p w:rsidR="00EE0FCF" w:rsidRPr="006C7DFD" w:rsidRDefault="00EE0FCF" w:rsidP="00EE0FCF">
      <w:pPr>
        <w:numPr>
          <w:ilvl w:val="0"/>
          <w:numId w:val="12"/>
        </w:numPr>
        <w:jc w:val="both"/>
        <w:rPr>
          <w:rFonts w:ascii="Calibri" w:eastAsia="Calibri" w:hAnsi="Calibri" w:cs="Arial"/>
          <w:sz w:val="28"/>
          <w:szCs w:val="28"/>
        </w:rPr>
      </w:pPr>
      <w:r w:rsidRPr="006C7DFD">
        <w:rPr>
          <w:rFonts w:ascii="Calibri" w:eastAsia="Calibri" w:hAnsi="Calibri" w:cs="Arial"/>
          <w:sz w:val="28"/>
          <w:szCs w:val="28"/>
          <w:rtl/>
        </w:rPr>
        <w:t>ثيمات تحليلية</w:t>
      </w:r>
      <w:r w:rsidRPr="006C7DFD">
        <w:rPr>
          <w:rFonts w:ascii="Calibri" w:eastAsia="Calibri" w:hAnsi="Calibri" w:cs="Arial"/>
          <w:sz w:val="28"/>
          <w:szCs w:val="28"/>
        </w:rPr>
        <w:t xml:space="preserve"> (Themes) </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كما تم استخدام البرنامج في</w:t>
      </w:r>
      <w:r w:rsidRPr="006C7DFD">
        <w:rPr>
          <w:rFonts w:ascii="Calibri" w:eastAsia="Calibri" w:hAnsi="Calibri" w:cs="Arial"/>
          <w:sz w:val="28"/>
          <w:szCs w:val="28"/>
        </w:rPr>
        <w:t>:</w:t>
      </w:r>
    </w:p>
    <w:p w:rsidR="00EE0FCF" w:rsidRPr="006C7DFD" w:rsidRDefault="00EE0FCF" w:rsidP="00EE0FCF">
      <w:pPr>
        <w:numPr>
          <w:ilvl w:val="0"/>
          <w:numId w:val="13"/>
        </w:numPr>
        <w:jc w:val="both"/>
        <w:rPr>
          <w:rFonts w:ascii="Calibri" w:eastAsia="Calibri" w:hAnsi="Calibri" w:cs="Arial"/>
          <w:sz w:val="28"/>
          <w:szCs w:val="28"/>
        </w:rPr>
      </w:pPr>
      <w:r w:rsidRPr="006C7DFD">
        <w:rPr>
          <w:rFonts w:ascii="Calibri" w:eastAsia="Calibri" w:hAnsi="Calibri" w:cs="Arial"/>
          <w:sz w:val="28"/>
          <w:szCs w:val="28"/>
          <w:rtl/>
        </w:rPr>
        <w:t xml:space="preserve">بناء العلاقات بين المتغيرات </w:t>
      </w:r>
    </w:p>
    <w:p w:rsidR="00EE0FCF" w:rsidRPr="006C7DFD" w:rsidRDefault="00EE0FCF" w:rsidP="00EE0FCF">
      <w:pPr>
        <w:numPr>
          <w:ilvl w:val="0"/>
          <w:numId w:val="13"/>
        </w:numPr>
        <w:jc w:val="both"/>
        <w:rPr>
          <w:rFonts w:ascii="Calibri" w:eastAsia="Calibri" w:hAnsi="Calibri" w:cs="Arial"/>
          <w:sz w:val="28"/>
          <w:szCs w:val="28"/>
        </w:rPr>
      </w:pPr>
      <w:r w:rsidRPr="006C7DFD">
        <w:rPr>
          <w:rFonts w:ascii="Calibri" w:eastAsia="Calibri" w:hAnsi="Calibri" w:cs="Arial"/>
          <w:sz w:val="28"/>
          <w:szCs w:val="28"/>
          <w:rtl/>
        </w:rPr>
        <w:lastRenderedPageBreak/>
        <w:t xml:space="preserve">دعم تفسير النتائج </w:t>
      </w:r>
    </w:p>
    <w:p w:rsidR="00EE0FCF" w:rsidRPr="006C7DFD" w:rsidRDefault="00EE0FCF" w:rsidP="00EE0FCF">
      <w:pPr>
        <w:numPr>
          <w:ilvl w:val="0"/>
          <w:numId w:val="13"/>
        </w:numPr>
        <w:jc w:val="both"/>
        <w:rPr>
          <w:rFonts w:ascii="Calibri" w:eastAsia="Calibri" w:hAnsi="Calibri" w:cs="Arial"/>
          <w:sz w:val="28"/>
          <w:szCs w:val="28"/>
        </w:rPr>
      </w:pPr>
      <w:r w:rsidRPr="006C7DFD">
        <w:rPr>
          <w:rFonts w:ascii="Calibri" w:eastAsia="Calibri" w:hAnsi="Calibri" w:cs="Arial"/>
          <w:sz w:val="28"/>
          <w:szCs w:val="28"/>
          <w:rtl/>
        </w:rPr>
        <w:t xml:space="preserve">الربط مع الإطار المفاهيمي </w:t>
      </w:r>
    </w:p>
    <w:p w:rsidR="00EE0FCF" w:rsidRPr="006C7DFD" w:rsidRDefault="00EE0FCF" w:rsidP="00EE0FCF">
      <w:pPr>
        <w:jc w:val="both"/>
        <w:rPr>
          <w:rFonts w:ascii="Calibri" w:eastAsia="Calibri" w:hAnsi="Calibri" w:cs="Arial"/>
          <w:b/>
          <w:bCs/>
          <w:sz w:val="28"/>
          <w:szCs w:val="28"/>
        </w:rPr>
      </w:pPr>
      <w:r w:rsidRPr="006C7DFD">
        <w:rPr>
          <w:rFonts w:ascii="Calibri" w:eastAsia="Calibri" w:hAnsi="Calibri" w:cs="Arial"/>
          <w:b/>
          <w:bCs/>
          <w:sz w:val="28"/>
          <w:szCs w:val="28"/>
          <w:rtl/>
        </w:rPr>
        <w:t>ملخص تحليلي</w:t>
      </w:r>
    </w:p>
    <w:p w:rsidR="00EE0FCF" w:rsidRPr="006C7DFD" w:rsidRDefault="00EE0FCF" w:rsidP="00EE0FCF">
      <w:pPr>
        <w:jc w:val="both"/>
        <w:rPr>
          <w:rFonts w:ascii="Calibri" w:eastAsia="Calibri" w:hAnsi="Calibri" w:cs="Arial"/>
          <w:sz w:val="28"/>
          <w:szCs w:val="28"/>
        </w:rPr>
      </w:pPr>
      <w:r w:rsidRPr="006C7DFD">
        <w:rPr>
          <w:rFonts w:ascii="Calibri" w:eastAsia="Calibri" w:hAnsi="Calibri" w:cs="Arial"/>
          <w:sz w:val="28"/>
          <w:szCs w:val="28"/>
          <w:rtl/>
        </w:rPr>
        <w:t>أتاح استخدام برنامج</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r w:rsidRPr="006C7DFD">
        <w:rPr>
          <w:rFonts w:ascii="Calibri" w:eastAsia="Calibri" w:hAnsi="Calibri" w:cs="Arial"/>
          <w:sz w:val="28"/>
          <w:szCs w:val="28"/>
        </w:rPr>
        <w:t xml:space="preserve"> </w:t>
      </w:r>
      <w:r w:rsidRPr="006C7DFD">
        <w:rPr>
          <w:rFonts w:ascii="Calibri" w:eastAsia="Calibri" w:hAnsi="Calibri" w:cs="Arial"/>
          <w:sz w:val="28"/>
          <w:szCs w:val="28"/>
          <w:rtl/>
        </w:rPr>
        <w:t>إجراء تحليل نوعي منهجي وعميق، حيث تم تنظيم البيانات وترميزها بشكل دقيق، مما ساهم في الكشف عن أنماط رئيسية تمثلت في الاستخدام الجزئي للأنظمة الرقمية وضعف تمكين الموارد البشرية وتأثير الثقافة التنظيمية كعامل معدل في تحقيق الكفاءة التنظيمية</w:t>
      </w:r>
      <w:r w:rsidRPr="006C7DFD">
        <w:rPr>
          <w:rFonts w:ascii="Calibri" w:eastAsia="Calibri" w:hAnsi="Calibri" w:cs="Arial"/>
          <w:sz w:val="28"/>
          <w:szCs w:val="28"/>
        </w:rPr>
        <w:t>.</w:t>
      </w:r>
    </w:p>
    <w:p w:rsidR="00023F26" w:rsidRPr="006C7DFD" w:rsidRDefault="00023F26" w:rsidP="00023F26">
      <w:pPr>
        <w:jc w:val="both"/>
        <w:rPr>
          <w:sz w:val="28"/>
          <w:szCs w:val="28"/>
        </w:rPr>
      </w:pPr>
    </w:p>
    <w:p w:rsidR="00023F26" w:rsidRPr="006C7DFD" w:rsidRDefault="00023F26" w:rsidP="00023F26">
      <w:pPr>
        <w:jc w:val="both"/>
        <w:rPr>
          <w:b/>
          <w:bCs/>
          <w:sz w:val="28"/>
          <w:szCs w:val="28"/>
        </w:rPr>
      </w:pPr>
      <w:r w:rsidRPr="006C7DFD">
        <w:rPr>
          <w:b/>
          <w:bCs/>
          <w:sz w:val="28"/>
          <w:szCs w:val="28"/>
          <w:rtl/>
        </w:rPr>
        <w:t>تحليل البيانات الكمية باستخدام</w:t>
      </w:r>
      <w:r w:rsidRPr="006C7DFD">
        <w:rPr>
          <w:b/>
          <w:bCs/>
          <w:sz w:val="28"/>
          <w:szCs w:val="28"/>
        </w:rPr>
        <w:t xml:space="preserve"> SPSS</w:t>
      </w:r>
    </w:p>
    <w:p w:rsidR="00023F26" w:rsidRPr="006C7DFD" w:rsidRDefault="00023F26" w:rsidP="00023F26">
      <w:pPr>
        <w:jc w:val="both"/>
        <w:rPr>
          <w:b/>
          <w:bCs/>
          <w:sz w:val="28"/>
          <w:szCs w:val="28"/>
        </w:rPr>
      </w:pPr>
      <w:r w:rsidRPr="006C7DFD">
        <w:rPr>
          <w:b/>
          <w:bCs/>
          <w:sz w:val="28"/>
          <w:szCs w:val="28"/>
        </w:rPr>
        <w:t>-</w:t>
      </w:r>
      <w:r w:rsidRPr="006C7DFD">
        <w:rPr>
          <w:b/>
          <w:bCs/>
          <w:sz w:val="28"/>
          <w:szCs w:val="28"/>
          <w:rtl/>
        </w:rPr>
        <w:t>مدخل إلى التحليل الكمي</w:t>
      </w:r>
    </w:p>
    <w:p w:rsidR="00023F26" w:rsidRPr="006C7DFD" w:rsidRDefault="00023F26" w:rsidP="00023F26">
      <w:pPr>
        <w:jc w:val="both"/>
        <w:rPr>
          <w:sz w:val="28"/>
          <w:szCs w:val="28"/>
        </w:rPr>
      </w:pPr>
      <w:r w:rsidRPr="006C7DFD">
        <w:rPr>
          <w:sz w:val="28"/>
          <w:szCs w:val="28"/>
          <w:rtl/>
        </w:rPr>
        <w:t xml:space="preserve">تم تحليل البيانات الكمية باستخدام برنامج </w:t>
      </w:r>
      <w:r w:rsidRPr="006C7DFD">
        <w:rPr>
          <w:sz w:val="28"/>
          <w:szCs w:val="28"/>
        </w:rPr>
        <w:t>SPSS</w:t>
      </w:r>
      <w:r w:rsidRPr="006C7DFD">
        <w:rPr>
          <w:sz w:val="28"/>
          <w:szCs w:val="28"/>
          <w:rtl/>
        </w:rPr>
        <w:t>، وذلك بهدف اختبار الفرضيات، وقياس العلاقات بين المتغيرات، وتفسير أثر الممارسات الإدارية المدعومة بالذكاء الاصطناعي على تمكين الموارد البشرية والكفاءة التنظيمية، مع الأخذ في الاعتبار تأثير الثقافة التنظيمية كمتغير معدل</w:t>
      </w:r>
      <w:r w:rsidRPr="006C7DFD">
        <w:rPr>
          <w:sz w:val="28"/>
          <w:szCs w:val="28"/>
        </w:rPr>
        <w:t>.</w:t>
      </w:r>
    </w:p>
    <w:p w:rsidR="00023F26" w:rsidRPr="006C7DFD" w:rsidRDefault="00023F26" w:rsidP="00023F26">
      <w:pPr>
        <w:jc w:val="both"/>
        <w:rPr>
          <w:b/>
          <w:bCs/>
          <w:sz w:val="28"/>
          <w:szCs w:val="28"/>
        </w:rPr>
      </w:pPr>
      <w:r w:rsidRPr="006C7DFD">
        <w:rPr>
          <w:b/>
          <w:bCs/>
          <w:sz w:val="28"/>
          <w:szCs w:val="28"/>
        </w:rPr>
        <w:t xml:space="preserve">- </w:t>
      </w:r>
      <w:r w:rsidRPr="006C7DFD">
        <w:rPr>
          <w:b/>
          <w:bCs/>
          <w:sz w:val="28"/>
          <w:szCs w:val="28"/>
          <w:rtl/>
        </w:rPr>
        <w:t>إعداد البيانات</w:t>
      </w:r>
      <w:r w:rsidRPr="006C7DFD">
        <w:rPr>
          <w:b/>
          <w:bCs/>
          <w:sz w:val="28"/>
          <w:szCs w:val="28"/>
        </w:rPr>
        <w:t xml:space="preserve"> (Data Preparation)</w:t>
      </w:r>
    </w:p>
    <w:p w:rsidR="00023F26" w:rsidRPr="006C7DFD" w:rsidRDefault="00023F26" w:rsidP="00023F26">
      <w:pPr>
        <w:jc w:val="both"/>
        <w:rPr>
          <w:sz w:val="28"/>
          <w:szCs w:val="28"/>
        </w:rPr>
      </w:pPr>
      <w:r w:rsidRPr="006C7DFD">
        <w:rPr>
          <w:sz w:val="28"/>
          <w:szCs w:val="28"/>
          <w:rtl/>
        </w:rPr>
        <w:t>تم تنفيذ الخطوات التالية داخل</w:t>
      </w:r>
      <w:r w:rsidRPr="006C7DFD">
        <w:rPr>
          <w:sz w:val="28"/>
          <w:szCs w:val="28"/>
        </w:rPr>
        <w:t xml:space="preserve"> SPSS:</w:t>
      </w:r>
    </w:p>
    <w:p w:rsidR="00023F26" w:rsidRPr="006C7DFD" w:rsidRDefault="00023F26" w:rsidP="00023F26">
      <w:pPr>
        <w:numPr>
          <w:ilvl w:val="0"/>
          <w:numId w:val="14"/>
        </w:numPr>
        <w:jc w:val="both"/>
        <w:rPr>
          <w:sz w:val="28"/>
          <w:szCs w:val="28"/>
        </w:rPr>
      </w:pPr>
      <w:r w:rsidRPr="006C7DFD">
        <w:rPr>
          <w:sz w:val="28"/>
          <w:szCs w:val="28"/>
          <w:rtl/>
        </w:rPr>
        <w:t xml:space="preserve">إدخال بيانات الاستبانة (36 فقرة) </w:t>
      </w:r>
    </w:p>
    <w:p w:rsidR="00023F26" w:rsidRPr="006C7DFD" w:rsidRDefault="00023F26" w:rsidP="00023F26">
      <w:pPr>
        <w:numPr>
          <w:ilvl w:val="0"/>
          <w:numId w:val="14"/>
        </w:numPr>
        <w:jc w:val="both"/>
        <w:rPr>
          <w:sz w:val="28"/>
          <w:szCs w:val="28"/>
        </w:rPr>
      </w:pPr>
      <w:r w:rsidRPr="006C7DFD">
        <w:rPr>
          <w:sz w:val="28"/>
          <w:szCs w:val="28"/>
          <w:rtl/>
        </w:rPr>
        <w:t xml:space="preserve">ترميز الإجابات وفق مقياس </w:t>
      </w:r>
      <w:proofErr w:type="spellStart"/>
      <w:r w:rsidRPr="006C7DFD">
        <w:rPr>
          <w:sz w:val="28"/>
          <w:szCs w:val="28"/>
          <w:rtl/>
        </w:rPr>
        <w:t>ليكرت</w:t>
      </w:r>
      <w:proofErr w:type="spellEnd"/>
      <w:r w:rsidRPr="006C7DFD">
        <w:rPr>
          <w:sz w:val="28"/>
          <w:szCs w:val="28"/>
        </w:rPr>
        <w:t xml:space="preserve"> (1–5) </w:t>
      </w:r>
    </w:p>
    <w:p w:rsidR="00023F26" w:rsidRPr="006C7DFD" w:rsidRDefault="00023F26" w:rsidP="00023F26">
      <w:pPr>
        <w:numPr>
          <w:ilvl w:val="0"/>
          <w:numId w:val="14"/>
        </w:numPr>
        <w:jc w:val="both"/>
        <w:rPr>
          <w:sz w:val="28"/>
          <w:szCs w:val="28"/>
        </w:rPr>
      </w:pPr>
      <w:r w:rsidRPr="006C7DFD">
        <w:rPr>
          <w:sz w:val="28"/>
          <w:szCs w:val="28"/>
          <w:rtl/>
        </w:rPr>
        <w:t xml:space="preserve">معالجة القيم المفقودة </w:t>
      </w:r>
    </w:p>
    <w:p w:rsidR="00023F26" w:rsidRPr="006C7DFD" w:rsidRDefault="00023F26" w:rsidP="00023F26">
      <w:pPr>
        <w:numPr>
          <w:ilvl w:val="0"/>
          <w:numId w:val="14"/>
        </w:numPr>
        <w:jc w:val="both"/>
        <w:rPr>
          <w:sz w:val="28"/>
          <w:szCs w:val="28"/>
        </w:rPr>
      </w:pPr>
      <w:r w:rsidRPr="006C7DFD">
        <w:rPr>
          <w:sz w:val="28"/>
          <w:szCs w:val="28"/>
          <w:rtl/>
        </w:rPr>
        <w:t xml:space="preserve">التأكد من خلو البيانات من الأخطاء </w:t>
      </w:r>
    </w:p>
    <w:p w:rsidR="00023F26" w:rsidRPr="006C7DFD" w:rsidRDefault="00023F26" w:rsidP="00023F26">
      <w:pPr>
        <w:jc w:val="both"/>
        <w:rPr>
          <w:b/>
          <w:bCs/>
          <w:sz w:val="28"/>
          <w:szCs w:val="28"/>
        </w:rPr>
      </w:pPr>
      <w:r w:rsidRPr="006C7DFD">
        <w:rPr>
          <w:b/>
          <w:bCs/>
          <w:sz w:val="28"/>
          <w:szCs w:val="28"/>
        </w:rPr>
        <w:t>-</w:t>
      </w:r>
      <w:r w:rsidRPr="006C7DFD">
        <w:rPr>
          <w:b/>
          <w:bCs/>
          <w:sz w:val="28"/>
          <w:szCs w:val="28"/>
          <w:rtl/>
        </w:rPr>
        <w:t>اختبار الصدق والثبات</w:t>
      </w:r>
    </w:p>
    <w:p w:rsidR="00023F26" w:rsidRPr="006C7DFD" w:rsidRDefault="00023F26" w:rsidP="00023F26">
      <w:pPr>
        <w:jc w:val="both"/>
        <w:rPr>
          <w:b/>
          <w:bCs/>
          <w:sz w:val="28"/>
          <w:szCs w:val="28"/>
        </w:rPr>
      </w:pPr>
      <w:r w:rsidRPr="006C7DFD">
        <w:rPr>
          <w:b/>
          <w:bCs/>
          <w:sz w:val="28"/>
          <w:szCs w:val="28"/>
        </w:rPr>
        <w:t>-</w:t>
      </w:r>
      <w:r w:rsidRPr="006C7DFD">
        <w:rPr>
          <w:b/>
          <w:bCs/>
          <w:sz w:val="28"/>
          <w:szCs w:val="28"/>
          <w:rtl/>
        </w:rPr>
        <w:t>اختبار الثبات</w:t>
      </w:r>
      <w:r w:rsidRPr="006C7DFD">
        <w:rPr>
          <w:b/>
          <w:bCs/>
          <w:sz w:val="28"/>
          <w:szCs w:val="28"/>
        </w:rPr>
        <w:t xml:space="preserve"> (Reliability)</w:t>
      </w:r>
    </w:p>
    <w:p w:rsidR="00023F26" w:rsidRPr="006C7DFD" w:rsidRDefault="00023F26" w:rsidP="00023F26">
      <w:pPr>
        <w:jc w:val="both"/>
        <w:rPr>
          <w:sz w:val="28"/>
          <w:szCs w:val="28"/>
        </w:rPr>
      </w:pPr>
      <w:r w:rsidRPr="006C7DFD">
        <w:rPr>
          <w:sz w:val="28"/>
          <w:szCs w:val="28"/>
          <w:rtl/>
        </w:rPr>
        <w:t xml:space="preserve">تم استخدام معامل </w:t>
      </w:r>
      <w:proofErr w:type="spellStart"/>
      <w:r w:rsidRPr="006C7DFD">
        <w:rPr>
          <w:sz w:val="28"/>
          <w:szCs w:val="28"/>
          <w:rtl/>
        </w:rPr>
        <w:t>كرونباخ</w:t>
      </w:r>
      <w:proofErr w:type="spellEnd"/>
      <w:r w:rsidRPr="006C7DFD">
        <w:rPr>
          <w:sz w:val="28"/>
          <w:szCs w:val="28"/>
          <w:rtl/>
        </w:rPr>
        <w:t xml:space="preserve"> ألفا</w:t>
      </w:r>
      <w:r w:rsidRPr="006C7DFD">
        <w:rPr>
          <w:sz w:val="28"/>
          <w:szCs w:val="28"/>
        </w:rPr>
        <w:t xml:space="preserve"> (Cronbach’s Alpha) </w:t>
      </w:r>
      <w:r w:rsidRPr="006C7DFD">
        <w:rPr>
          <w:sz w:val="28"/>
          <w:szCs w:val="28"/>
          <w:rtl/>
        </w:rPr>
        <w:t>لقياس الاتساق الداخلي</w:t>
      </w:r>
      <w:r w:rsidRPr="006C7DFD">
        <w:rPr>
          <w:sz w:val="28"/>
          <w:szCs w:val="28"/>
        </w:rPr>
        <w:t>:</w:t>
      </w:r>
    </w:p>
    <w:tbl>
      <w:tblPr>
        <w:tblW w:w="6662" w:type="dxa"/>
        <w:tblCellSpacing w:w="15" w:type="dxa"/>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7"/>
        <w:gridCol w:w="1560"/>
        <w:gridCol w:w="3685"/>
      </w:tblGrid>
      <w:tr w:rsidR="00023F26" w:rsidRPr="006C7DFD" w:rsidTr="006127AA">
        <w:trPr>
          <w:tblHeader/>
          <w:tblCellSpacing w:w="15" w:type="dxa"/>
        </w:trPr>
        <w:tc>
          <w:tcPr>
            <w:tcW w:w="1372" w:type="dxa"/>
            <w:vAlign w:val="center"/>
          </w:tcPr>
          <w:p w:rsidR="00023F26" w:rsidRPr="006C7DFD" w:rsidRDefault="00023F26" w:rsidP="006127AA">
            <w:pPr>
              <w:jc w:val="both"/>
              <w:rPr>
                <w:b/>
                <w:bCs/>
                <w:sz w:val="28"/>
                <w:szCs w:val="28"/>
                <w:rtl/>
              </w:rPr>
            </w:pPr>
            <w:r w:rsidRPr="006C7DFD">
              <w:rPr>
                <w:b/>
                <w:bCs/>
                <w:sz w:val="28"/>
                <w:szCs w:val="28"/>
              </w:rPr>
              <w:t>Alpha</w:t>
            </w:r>
          </w:p>
        </w:tc>
        <w:tc>
          <w:tcPr>
            <w:tcW w:w="1530" w:type="dxa"/>
            <w:vAlign w:val="center"/>
          </w:tcPr>
          <w:p w:rsidR="00023F26" w:rsidRPr="006C7DFD" w:rsidRDefault="00023F26" w:rsidP="006127AA">
            <w:pPr>
              <w:jc w:val="both"/>
              <w:rPr>
                <w:b/>
                <w:bCs/>
                <w:sz w:val="28"/>
                <w:szCs w:val="28"/>
                <w:rtl/>
              </w:rPr>
            </w:pPr>
            <w:r w:rsidRPr="006C7DFD">
              <w:rPr>
                <w:b/>
                <w:bCs/>
                <w:sz w:val="28"/>
                <w:szCs w:val="28"/>
                <w:rtl/>
              </w:rPr>
              <w:t>عدد الفقرات</w:t>
            </w:r>
          </w:p>
        </w:tc>
        <w:tc>
          <w:tcPr>
            <w:tcW w:w="3640" w:type="dxa"/>
            <w:vAlign w:val="center"/>
          </w:tcPr>
          <w:p w:rsidR="00023F26" w:rsidRPr="006C7DFD" w:rsidRDefault="00023F26" w:rsidP="006127AA">
            <w:pPr>
              <w:jc w:val="both"/>
              <w:rPr>
                <w:b/>
                <w:bCs/>
                <w:sz w:val="28"/>
                <w:szCs w:val="28"/>
                <w:rtl/>
              </w:rPr>
            </w:pPr>
            <w:r w:rsidRPr="006C7DFD">
              <w:rPr>
                <w:b/>
                <w:bCs/>
                <w:sz w:val="28"/>
                <w:szCs w:val="28"/>
                <w:rtl/>
              </w:rPr>
              <w:t>المتغير</w:t>
            </w:r>
          </w:p>
        </w:tc>
      </w:tr>
      <w:tr w:rsidR="00023F26" w:rsidRPr="006C7DFD" w:rsidTr="006127AA">
        <w:trPr>
          <w:tblCellSpacing w:w="15" w:type="dxa"/>
        </w:trPr>
        <w:tc>
          <w:tcPr>
            <w:tcW w:w="1372" w:type="dxa"/>
            <w:vAlign w:val="center"/>
          </w:tcPr>
          <w:p w:rsidR="00023F26" w:rsidRPr="006C7DFD" w:rsidRDefault="00023F26" w:rsidP="006127AA">
            <w:pPr>
              <w:jc w:val="both"/>
              <w:rPr>
                <w:sz w:val="28"/>
                <w:szCs w:val="28"/>
              </w:rPr>
            </w:pPr>
            <w:r w:rsidRPr="006C7DFD">
              <w:rPr>
                <w:sz w:val="28"/>
                <w:szCs w:val="28"/>
              </w:rPr>
              <w:t>0.85</w:t>
            </w:r>
          </w:p>
        </w:tc>
        <w:tc>
          <w:tcPr>
            <w:tcW w:w="1530" w:type="dxa"/>
            <w:vAlign w:val="center"/>
          </w:tcPr>
          <w:p w:rsidR="00023F26" w:rsidRPr="006C7DFD" w:rsidRDefault="00023F26" w:rsidP="006127AA">
            <w:pPr>
              <w:jc w:val="both"/>
              <w:rPr>
                <w:sz w:val="28"/>
                <w:szCs w:val="28"/>
              </w:rPr>
            </w:pPr>
            <w:r w:rsidRPr="006C7DFD">
              <w:rPr>
                <w:sz w:val="28"/>
                <w:szCs w:val="28"/>
              </w:rPr>
              <w:t>9</w:t>
            </w:r>
          </w:p>
        </w:tc>
        <w:tc>
          <w:tcPr>
            <w:tcW w:w="3640" w:type="dxa"/>
            <w:vAlign w:val="center"/>
          </w:tcPr>
          <w:p w:rsidR="00023F26" w:rsidRPr="006C7DFD" w:rsidRDefault="00023F26" w:rsidP="006127AA">
            <w:pPr>
              <w:jc w:val="both"/>
              <w:rPr>
                <w:sz w:val="28"/>
                <w:szCs w:val="28"/>
              </w:rPr>
            </w:pPr>
            <w:r w:rsidRPr="006C7DFD">
              <w:rPr>
                <w:sz w:val="28"/>
                <w:szCs w:val="28"/>
                <w:rtl/>
              </w:rPr>
              <w:t>الممارسات الإدارية</w:t>
            </w:r>
          </w:p>
        </w:tc>
      </w:tr>
      <w:tr w:rsidR="00023F26" w:rsidRPr="006C7DFD" w:rsidTr="006127AA">
        <w:trPr>
          <w:tblCellSpacing w:w="15" w:type="dxa"/>
        </w:trPr>
        <w:tc>
          <w:tcPr>
            <w:tcW w:w="1372" w:type="dxa"/>
            <w:vAlign w:val="center"/>
          </w:tcPr>
          <w:p w:rsidR="00023F26" w:rsidRPr="006C7DFD" w:rsidRDefault="00023F26" w:rsidP="006127AA">
            <w:pPr>
              <w:jc w:val="both"/>
              <w:rPr>
                <w:sz w:val="28"/>
                <w:szCs w:val="28"/>
              </w:rPr>
            </w:pPr>
            <w:r w:rsidRPr="006C7DFD">
              <w:rPr>
                <w:sz w:val="28"/>
                <w:szCs w:val="28"/>
              </w:rPr>
              <w:lastRenderedPageBreak/>
              <w:t>0.88</w:t>
            </w:r>
          </w:p>
        </w:tc>
        <w:tc>
          <w:tcPr>
            <w:tcW w:w="1530" w:type="dxa"/>
            <w:vAlign w:val="center"/>
          </w:tcPr>
          <w:p w:rsidR="00023F26" w:rsidRPr="006C7DFD" w:rsidRDefault="00023F26" w:rsidP="006127AA">
            <w:pPr>
              <w:jc w:val="both"/>
              <w:rPr>
                <w:sz w:val="28"/>
                <w:szCs w:val="28"/>
              </w:rPr>
            </w:pPr>
            <w:r w:rsidRPr="006C7DFD">
              <w:rPr>
                <w:sz w:val="28"/>
                <w:szCs w:val="28"/>
              </w:rPr>
              <w:t>9</w:t>
            </w:r>
          </w:p>
        </w:tc>
        <w:tc>
          <w:tcPr>
            <w:tcW w:w="3640" w:type="dxa"/>
            <w:vAlign w:val="center"/>
          </w:tcPr>
          <w:p w:rsidR="00023F26" w:rsidRPr="006C7DFD" w:rsidRDefault="00023F26" w:rsidP="006127AA">
            <w:pPr>
              <w:jc w:val="both"/>
              <w:rPr>
                <w:sz w:val="28"/>
                <w:szCs w:val="28"/>
              </w:rPr>
            </w:pPr>
            <w:r w:rsidRPr="006C7DFD">
              <w:rPr>
                <w:sz w:val="28"/>
                <w:szCs w:val="28"/>
                <w:rtl/>
              </w:rPr>
              <w:t>تمكين الموارد البشرية</w:t>
            </w:r>
          </w:p>
        </w:tc>
      </w:tr>
      <w:tr w:rsidR="00023F26" w:rsidRPr="006C7DFD" w:rsidTr="006127AA">
        <w:trPr>
          <w:tblCellSpacing w:w="15" w:type="dxa"/>
        </w:trPr>
        <w:tc>
          <w:tcPr>
            <w:tcW w:w="1372" w:type="dxa"/>
            <w:vAlign w:val="center"/>
          </w:tcPr>
          <w:p w:rsidR="00023F26" w:rsidRPr="006C7DFD" w:rsidRDefault="00023F26" w:rsidP="006127AA">
            <w:pPr>
              <w:jc w:val="both"/>
              <w:rPr>
                <w:sz w:val="28"/>
                <w:szCs w:val="28"/>
              </w:rPr>
            </w:pPr>
            <w:r w:rsidRPr="006C7DFD">
              <w:rPr>
                <w:sz w:val="28"/>
                <w:szCs w:val="28"/>
              </w:rPr>
              <w:t>0.87</w:t>
            </w:r>
          </w:p>
        </w:tc>
        <w:tc>
          <w:tcPr>
            <w:tcW w:w="1530" w:type="dxa"/>
            <w:vAlign w:val="center"/>
          </w:tcPr>
          <w:p w:rsidR="00023F26" w:rsidRPr="006C7DFD" w:rsidRDefault="00023F26" w:rsidP="006127AA">
            <w:pPr>
              <w:jc w:val="both"/>
              <w:rPr>
                <w:sz w:val="28"/>
                <w:szCs w:val="28"/>
              </w:rPr>
            </w:pPr>
            <w:r w:rsidRPr="006C7DFD">
              <w:rPr>
                <w:sz w:val="28"/>
                <w:szCs w:val="28"/>
              </w:rPr>
              <w:t>9</w:t>
            </w:r>
          </w:p>
        </w:tc>
        <w:tc>
          <w:tcPr>
            <w:tcW w:w="3640" w:type="dxa"/>
            <w:vAlign w:val="center"/>
          </w:tcPr>
          <w:p w:rsidR="00023F26" w:rsidRPr="006C7DFD" w:rsidRDefault="00023F26" w:rsidP="006127AA">
            <w:pPr>
              <w:jc w:val="both"/>
              <w:rPr>
                <w:sz w:val="28"/>
                <w:szCs w:val="28"/>
              </w:rPr>
            </w:pPr>
            <w:r w:rsidRPr="006C7DFD">
              <w:rPr>
                <w:sz w:val="28"/>
                <w:szCs w:val="28"/>
                <w:rtl/>
              </w:rPr>
              <w:t>الكفاءة التنظيمية</w:t>
            </w:r>
          </w:p>
        </w:tc>
      </w:tr>
      <w:tr w:rsidR="00023F26" w:rsidRPr="006C7DFD" w:rsidTr="006127AA">
        <w:trPr>
          <w:tblCellSpacing w:w="15" w:type="dxa"/>
        </w:trPr>
        <w:tc>
          <w:tcPr>
            <w:tcW w:w="1372" w:type="dxa"/>
            <w:vAlign w:val="center"/>
          </w:tcPr>
          <w:p w:rsidR="00023F26" w:rsidRPr="006C7DFD" w:rsidRDefault="00023F26" w:rsidP="006127AA">
            <w:pPr>
              <w:jc w:val="both"/>
              <w:rPr>
                <w:sz w:val="28"/>
                <w:szCs w:val="28"/>
              </w:rPr>
            </w:pPr>
            <w:r w:rsidRPr="006C7DFD">
              <w:rPr>
                <w:sz w:val="28"/>
                <w:szCs w:val="28"/>
              </w:rPr>
              <w:t>0.90</w:t>
            </w:r>
          </w:p>
        </w:tc>
        <w:tc>
          <w:tcPr>
            <w:tcW w:w="1530" w:type="dxa"/>
            <w:vAlign w:val="center"/>
          </w:tcPr>
          <w:p w:rsidR="00023F26" w:rsidRPr="006C7DFD" w:rsidRDefault="00023F26" w:rsidP="006127AA">
            <w:pPr>
              <w:jc w:val="both"/>
              <w:rPr>
                <w:sz w:val="28"/>
                <w:szCs w:val="28"/>
              </w:rPr>
            </w:pPr>
            <w:r w:rsidRPr="006C7DFD">
              <w:rPr>
                <w:sz w:val="28"/>
                <w:szCs w:val="28"/>
              </w:rPr>
              <w:t>9</w:t>
            </w:r>
          </w:p>
        </w:tc>
        <w:tc>
          <w:tcPr>
            <w:tcW w:w="3640" w:type="dxa"/>
            <w:vAlign w:val="center"/>
          </w:tcPr>
          <w:p w:rsidR="00023F26" w:rsidRPr="006C7DFD" w:rsidRDefault="00023F26" w:rsidP="006127AA">
            <w:pPr>
              <w:jc w:val="both"/>
              <w:rPr>
                <w:sz w:val="28"/>
                <w:szCs w:val="28"/>
              </w:rPr>
            </w:pPr>
            <w:r w:rsidRPr="006C7DFD">
              <w:rPr>
                <w:sz w:val="28"/>
                <w:szCs w:val="28"/>
                <w:rtl/>
              </w:rPr>
              <w:t>الثقافة التنظيمية</w:t>
            </w:r>
          </w:p>
        </w:tc>
      </w:tr>
    </w:tbl>
    <w:p w:rsidR="00023F26" w:rsidRPr="006C7DFD" w:rsidRDefault="00023F26" w:rsidP="00023F26">
      <w:pPr>
        <w:jc w:val="both"/>
        <w:rPr>
          <w:sz w:val="28"/>
          <w:szCs w:val="28"/>
        </w:rPr>
      </w:pPr>
      <w:r w:rsidRPr="006C7DFD">
        <w:rPr>
          <w:sz w:val="28"/>
          <w:szCs w:val="28"/>
          <w:rtl/>
        </w:rPr>
        <w:t>التفسير</w:t>
      </w:r>
      <w:r w:rsidRPr="006C7DFD">
        <w:rPr>
          <w:sz w:val="28"/>
          <w:szCs w:val="28"/>
        </w:rPr>
        <w:t>:</w:t>
      </w:r>
    </w:p>
    <w:p w:rsidR="00023F26" w:rsidRPr="006C7DFD" w:rsidRDefault="00023F26" w:rsidP="00023F26">
      <w:pPr>
        <w:numPr>
          <w:ilvl w:val="0"/>
          <w:numId w:val="15"/>
        </w:numPr>
        <w:jc w:val="both"/>
        <w:rPr>
          <w:sz w:val="28"/>
          <w:szCs w:val="28"/>
        </w:rPr>
      </w:pPr>
      <w:r w:rsidRPr="006C7DFD">
        <w:rPr>
          <w:sz w:val="28"/>
          <w:szCs w:val="28"/>
          <w:rtl/>
        </w:rPr>
        <w:t xml:space="preserve">جميع القيم </w:t>
      </w:r>
      <w:r w:rsidRPr="006C7DFD">
        <w:rPr>
          <w:sz w:val="28"/>
          <w:szCs w:val="28"/>
        </w:rPr>
        <w:t>&gt; 0.70</w:t>
      </w:r>
      <w:r w:rsidRPr="006C7DFD">
        <w:rPr>
          <w:sz w:val="28"/>
          <w:szCs w:val="28"/>
        </w:rPr>
        <w:br/>
        <w:t xml:space="preserve">→ </w:t>
      </w:r>
      <w:r w:rsidRPr="006C7DFD">
        <w:rPr>
          <w:b/>
          <w:bCs/>
          <w:sz w:val="28"/>
          <w:szCs w:val="28"/>
          <w:rtl/>
        </w:rPr>
        <w:t>ثبات مرتفع وموثوقية جيدة</w:t>
      </w:r>
      <w:r w:rsidRPr="006C7DFD">
        <w:rPr>
          <w:sz w:val="28"/>
          <w:szCs w:val="28"/>
          <w:rtl/>
        </w:rPr>
        <w:t xml:space="preserve"> </w:t>
      </w:r>
    </w:p>
    <w:p w:rsidR="00023F26" w:rsidRPr="006C7DFD" w:rsidRDefault="00023F26" w:rsidP="00023F26">
      <w:pPr>
        <w:jc w:val="both"/>
        <w:rPr>
          <w:b/>
          <w:bCs/>
          <w:sz w:val="28"/>
          <w:szCs w:val="28"/>
        </w:rPr>
      </w:pPr>
      <w:r w:rsidRPr="006C7DFD">
        <w:rPr>
          <w:b/>
          <w:bCs/>
          <w:sz w:val="28"/>
          <w:szCs w:val="28"/>
        </w:rPr>
        <w:t>-</w:t>
      </w:r>
      <w:r w:rsidRPr="006C7DFD">
        <w:rPr>
          <w:b/>
          <w:bCs/>
          <w:sz w:val="28"/>
          <w:szCs w:val="28"/>
          <w:rtl/>
        </w:rPr>
        <w:t>اختبار الصدق</w:t>
      </w:r>
      <w:r w:rsidRPr="006C7DFD">
        <w:rPr>
          <w:b/>
          <w:bCs/>
          <w:sz w:val="28"/>
          <w:szCs w:val="28"/>
        </w:rPr>
        <w:t xml:space="preserve"> (Validity)</w:t>
      </w:r>
    </w:p>
    <w:p w:rsidR="00023F26" w:rsidRPr="006C7DFD" w:rsidRDefault="00023F26" w:rsidP="00023F26">
      <w:pPr>
        <w:numPr>
          <w:ilvl w:val="0"/>
          <w:numId w:val="16"/>
        </w:numPr>
        <w:jc w:val="both"/>
        <w:rPr>
          <w:sz w:val="28"/>
          <w:szCs w:val="28"/>
        </w:rPr>
      </w:pPr>
      <w:r w:rsidRPr="006C7DFD">
        <w:rPr>
          <w:sz w:val="28"/>
          <w:szCs w:val="28"/>
          <w:rtl/>
        </w:rPr>
        <w:t xml:space="preserve">تم استخدام الصدق الظاهري من خلال تحكيم الخبراء </w:t>
      </w:r>
    </w:p>
    <w:p w:rsidR="00023F26" w:rsidRPr="006C7DFD" w:rsidRDefault="00023F26" w:rsidP="00023F26">
      <w:pPr>
        <w:numPr>
          <w:ilvl w:val="0"/>
          <w:numId w:val="16"/>
        </w:numPr>
        <w:jc w:val="both"/>
        <w:rPr>
          <w:sz w:val="28"/>
          <w:szCs w:val="28"/>
        </w:rPr>
      </w:pPr>
      <w:r w:rsidRPr="006C7DFD">
        <w:rPr>
          <w:sz w:val="28"/>
          <w:szCs w:val="28"/>
          <w:rtl/>
        </w:rPr>
        <w:t>واستخدام تحليل الارتباط الداخلي</w:t>
      </w:r>
      <w:r w:rsidRPr="006C7DFD">
        <w:rPr>
          <w:sz w:val="28"/>
          <w:szCs w:val="28"/>
        </w:rPr>
        <w:t xml:space="preserve"> (Item-Total Correlation) </w:t>
      </w:r>
    </w:p>
    <w:p w:rsidR="00023F26" w:rsidRPr="006C7DFD" w:rsidRDefault="00023F26" w:rsidP="00023F26">
      <w:pPr>
        <w:jc w:val="both"/>
        <w:rPr>
          <w:b/>
          <w:bCs/>
          <w:sz w:val="28"/>
          <w:szCs w:val="28"/>
        </w:rPr>
      </w:pPr>
      <w:r w:rsidRPr="006C7DFD">
        <w:rPr>
          <w:b/>
          <w:bCs/>
          <w:sz w:val="28"/>
          <w:szCs w:val="28"/>
        </w:rPr>
        <w:t>-</w:t>
      </w:r>
      <w:r w:rsidRPr="006C7DFD">
        <w:rPr>
          <w:b/>
          <w:bCs/>
          <w:sz w:val="28"/>
          <w:szCs w:val="28"/>
          <w:rtl/>
        </w:rPr>
        <w:t>التحليل الوصفي</w:t>
      </w:r>
      <w:r w:rsidRPr="006C7DFD">
        <w:rPr>
          <w:b/>
          <w:bCs/>
          <w:sz w:val="28"/>
          <w:szCs w:val="28"/>
        </w:rPr>
        <w:t xml:space="preserve"> (Descriptive Statistics)</w:t>
      </w:r>
    </w:p>
    <w:p w:rsidR="00023F26" w:rsidRPr="006C7DFD" w:rsidRDefault="00023F26" w:rsidP="00023F26">
      <w:pPr>
        <w:jc w:val="both"/>
        <w:rPr>
          <w:sz w:val="28"/>
          <w:szCs w:val="28"/>
        </w:rPr>
      </w:pPr>
      <w:r w:rsidRPr="006C7DFD">
        <w:rPr>
          <w:sz w:val="28"/>
          <w:szCs w:val="28"/>
          <w:rtl/>
        </w:rPr>
        <w:t>تم حساب</w:t>
      </w:r>
      <w:r w:rsidRPr="006C7DFD">
        <w:rPr>
          <w:sz w:val="28"/>
          <w:szCs w:val="28"/>
        </w:rPr>
        <w:t>:</w:t>
      </w:r>
    </w:p>
    <w:p w:rsidR="00023F26" w:rsidRPr="006C7DFD" w:rsidRDefault="00023F26" w:rsidP="00023F26">
      <w:pPr>
        <w:numPr>
          <w:ilvl w:val="0"/>
          <w:numId w:val="17"/>
        </w:numPr>
        <w:jc w:val="both"/>
        <w:rPr>
          <w:sz w:val="28"/>
          <w:szCs w:val="28"/>
        </w:rPr>
      </w:pPr>
      <w:r w:rsidRPr="006C7DFD">
        <w:rPr>
          <w:sz w:val="28"/>
          <w:szCs w:val="28"/>
          <w:rtl/>
        </w:rPr>
        <w:t xml:space="preserve">المتوسط الحسابي </w:t>
      </w:r>
    </w:p>
    <w:p w:rsidR="00023F26" w:rsidRPr="006C7DFD" w:rsidRDefault="00023F26" w:rsidP="00023F26">
      <w:pPr>
        <w:numPr>
          <w:ilvl w:val="0"/>
          <w:numId w:val="17"/>
        </w:numPr>
        <w:jc w:val="both"/>
        <w:rPr>
          <w:sz w:val="28"/>
          <w:szCs w:val="28"/>
        </w:rPr>
      </w:pPr>
      <w:r w:rsidRPr="006C7DFD">
        <w:rPr>
          <w:sz w:val="28"/>
          <w:szCs w:val="28"/>
          <w:rtl/>
        </w:rPr>
        <w:t xml:space="preserve">الانحراف المعياري </w:t>
      </w:r>
    </w:p>
    <w:p w:rsidR="00023F26" w:rsidRPr="006C7DFD" w:rsidRDefault="00023F26" w:rsidP="00023F26">
      <w:pPr>
        <w:jc w:val="both"/>
        <w:rPr>
          <w:b/>
          <w:bCs/>
          <w:sz w:val="28"/>
          <w:szCs w:val="28"/>
        </w:rPr>
      </w:pPr>
      <w:r w:rsidRPr="006C7DFD">
        <w:rPr>
          <w:b/>
          <w:bCs/>
          <w:sz w:val="28"/>
          <w:szCs w:val="28"/>
          <w:rtl/>
        </w:rPr>
        <w:t>مثال</w:t>
      </w:r>
      <w:r w:rsidRPr="006C7DFD">
        <w:rPr>
          <w:b/>
          <w:bCs/>
          <w:sz w:val="28"/>
          <w:szCs w:val="28"/>
        </w:rPr>
        <w:t>:</w:t>
      </w:r>
    </w:p>
    <w:tbl>
      <w:tblPr>
        <w:tblW w:w="0" w:type="auto"/>
        <w:tblCellSpacing w:w="1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1984"/>
        <w:gridCol w:w="2977"/>
      </w:tblGrid>
      <w:tr w:rsidR="00023F26" w:rsidRPr="006C7DFD" w:rsidTr="006127AA">
        <w:trPr>
          <w:tblHeader/>
          <w:tblCellSpacing w:w="15" w:type="dxa"/>
        </w:trPr>
        <w:tc>
          <w:tcPr>
            <w:tcW w:w="1940" w:type="dxa"/>
            <w:vAlign w:val="center"/>
          </w:tcPr>
          <w:p w:rsidR="00023F26" w:rsidRPr="006C7DFD" w:rsidRDefault="00023F26" w:rsidP="006127AA">
            <w:pPr>
              <w:jc w:val="both"/>
              <w:rPr>
                <w:b/>
                <w:bCs/>
                <w:sz w:val="28"/>
                <w:szCs w:val="28"/>
                <w:rtl/>
              </w:rPr>
            </w:pPr>
            <w:r w:rsidRPr="006C7DFD">
              <w:rPr>
                <w:b/>
                <w:bCs/>
                <w:sz w:val="28"/>
                <w:szCs w:val="28"/>
                <w:rtl/>
              </w:rPr>
              <w:t>الانحراف</w:t>
            </w:r>
          </w:p>
        </w:tc>
        <w:tc>
          <w:tcPr>
            <w:tcW w:w="1954" w:type="dxa"/>
            <w:vAlign w:val="center"/>
          </w:tcPr>
          <w:p w:rsidR="00023F26" w:rsidRPr="006C7DFD" w:rsidRDefault="00023F26" w:rsidP="006127AA">
            <w:pPr>
              <w:jc w:val="both"/>
              <w:rPr>
                <w:b/>
                <w:bCs/>
                <w:sz w:val="28"/>
                <w:szCs w:val="28"/>
                <w:rtl/>
              </w:rPr>
            </w:pPr>
            <w:r w:rsidRPr="006C7DFD">
              <w:rPr>
                <w:b/>
                <w:bCs/>
                <w:sz w:val="28"/>
                <w:szCs w:val="28"/>
                <w:rtl/>
              </w:rPr>
              <w:t>المتوسط</w:t>
            </w:r>
          </w:p>
        </w:tc>
        <w:tc>
          <w:tcPr>
            <w:tcW w:w="2932" w:type="dxa"/>
            <w:vAlign w:val="center"/>
          </w:tcPr>
          <w:p w:rsidR="00023F26" w:rsidRPr="006C7DFD" w:rsidRDefault="00023F26" w:rsidP="006127AA">
            <w:pPr>
              <w:jc w:val="both"/>
              <w:rPr>
                <w:b/>
                <w:bCs/>
                <w:sz w:val="28"/>
                <w:szCs w:val="28"/>
                <w:rtl/>
              </w:rPr>
            </w:pPr>
            <w:r w:rsidRPr="006C7DFD">
              <w:rPr>
                <w:b/>
                <w:bCs/>
                <w:sz w:val="28"/>
                <w:szCs w:val="28"/>
                <w:rtl/>
              </w:rPr>
              <w:t>المتغير</w:t>
            </w:r>
          </w:p>
        </w:tc>
      </w:tr>
      <w:tr w:rsidR="00023F26" w:rsidRPr="006C7DFD" w:rsidTr="006127AA">
        <w:trPr>
          <w:tblCellSpacing w:w="15" w:type="dxa"/>
        </w:trPr>
        <w:tc>
          <w:tcPr>
            <w:tcW w:w="1940" w:type="dxa"/>
            <w:vAlign w:val="center"/>
          </w:tcPr>
          <w:p w:rsidR="00023F26" w:rsidRPr="006C7DFD" w:rsidRDefault="00023F26" w:rsidP="006127AA">
            <w:pPr>
              <w:jc w:val="both"/>
              <w:rPr>
                <w:sz w:val="28"/>
                <w:szCs w:val="28"/>
              </w:rPr>
            </w:pPr>
            <w:r w:rsidRPr="006C7DFD">
              <w:rPr>
                <w:sz w:val="28"/>
                <w:szCs w:val="28"/>
              </w:rPr>
              <w:t>0.72</w:t>
            </w:r>
          </w:p>
        </w:tc>
        <w:tc>
          <w:tcPr>
            <w:tcW w:w="1954" w:type="dxa"/>
            <w:vAlign w:val="center"/>
          </w:tcPr>
          <w:p w:rsidR="00023F26" w:rsidRPr="006C7DFD" w:rsidRDefault="00023F26" w:rsidP="006127AA">
            <w:pPr>
              <w:jc w:val="both"/>
              <w:rPr>
                <w:sz w:val="28"/>
                <w:szCs w:val="28"/>
              </w:rPr>
            </w:pPr>
            <w:r w:rsidRPr="006C7DFD">
              <w:rPr>
                <w:sz w:val="28"/>
                <w:szCs w:val="28"/>
              </w:rPr>
              <w:t>3.45</w:t>
            </w:r>
          </w:p>
        </w:tc>
        <w:tc>
          <w:tcPr>
            <w:tcW w:w="2932" w:type="dxa"/>
            <w:vAlign w:val="center"/>
          </w:tcPr>
          <w:p w:rsidR="00023F26" w:rsidRPr="006C7DFD" w:rsidRDefault="00023F26" w:rsidP="006127AA">
            <w:pPr>
              <w:jc w:val="both"/>
              <w:rPr>
                <w:sz w:val="28"/>
                <w:szCs w:val="28"/>
              </w:rPr>
            </w:pPr>
            <w:r w:rsidRPr="006C7DFD">
              <w:rPr>
                <w:sz w:val="28"/>
                <w:szCs w:val="28"/>
                <w:rtl/>
              </w:rPr>
              <w:t>الممارسات الإدارية</w:t>
            </w:r>
          </w:p>
        </w:tc>
      </w:tr>
      <w:tr w:rsidR="00023F26" w:rsidRPr="006C7DFD" w:rsidTr="006127AA">
        <w:trPr>
          <w:tblCellSpacing w:w="15" w:type="dxa"/>
        </w:trPr>
        <w:tc>
          <w:tcPr>
            <w:tcW w:w="1940" w:type="dxa"/>
            <w:vAlign w:val="center"/>
          </w:tcPr>
          <w:p w:rsidR="00023F26" w:rsidRPr="006C7DFD" w:rsidRDefault="00023F26" w:rsidP="006127AA">
            <w:pPr>
              <w:jc w:val="both"/>
              <w:rPr>
                <w:sz w:val="28"/>
                <w:szCs w:val="28"/>
              </w:rPr>
            </w:pPr>
            <w:r w:rsidRPr="006C7DFD">
              <w:rPr>
                <w:sz w:val="28"/>
                <w:szCs w:val="28"/>
              </w:rPr>
              <w:t>0.68</w:t>
            </w:r>
          </w:p>
        </w:tc>
        <w:tc>
          <w:tcPr>
            <w:tcW w:w="1954" w:type="dxa"/>
            <w:vAlign w:val="center"/>
          </w:tcPr>
          <w:p w:rsidR="00023F26" w:rsidRPr="006C7DFD" w:rsidRDefault="00023F26" w:rsidP="006127AA">
            <w:pPr>
              <w:jc w:val="both"/>
              <w:rPr>
                <w:sz w:val="28"/>
                <w:szCs w:val="28"/>
              </w:rPr>
            </w:pPr>
            <w:r w:rsidRPr="006C7DFD">
              <w:rPr>
                <w:sz w:val="28"/>
                <w:szCs w:val="28"/>
              </w:rPr>
              <w:t>3.30</w:t>
            </w:r>
          </w:p>
        </w:tc>
        <w:tc>
          <w:tcPr>
            <w:tcW w:w="2932" w:type="dxa"/>
            <w:vAlign w:val="center"/>
          </w:tcPr>
          <w:p w:rsidR="00023F26" w:rsidRPr="006C7DFD" w:rsidRDefault="00023F26" w:rsidP="006127AA">
            <w:pPr>
              <w:jc w:val="both"/>
              <w:rPr>
                <w:sz w:val="28"/>
                <w:szCs w:val="28"/>
              </w:rPr>
            </w:pPr>
            <w:r w:rsidRPr="006C7DFD">
              <w:rPr>
                <w:sz w:val="28"/>
                <w:szCs w:val="28"/>
                <w:rtl/>
              </w:rPr>
              <w:t>التمكين</w:t>
            </w:r>
          </w:p>
        </w:tc>
      </w:tr>
      <w:tr w:rsidR="00023F26" w:rsidRPr="006C7DFD" w:rsidTr="006127AA">
        <w:trPr>
          <w:tblCellSpacing w:w="15" w:type="dxa"/>
        </w:trPr>
        <w:tc>
          <w:tcPr>
            <w:tcW w:w="1940" w:type="dxa"/>
            <w:vAlign w:val="center"/>
          </w:tcPr>
          <w:p w:rsidR="00023F26" w:rsidRPr="006C7DFD" w:rsidRDefault="00023F26" w:rsidP="006127AA">
            <w:pPr>
              <w:jc w:val="both"/>
              <w:rPr>
                <w:sz w:val="28"/>
                <w:szCs w:val="28"/>
              </w:rPr>
            </w:pPr>
            <w:r w:rsidRPr="006C7DFD">
              <w:rPr>
                <w:sz w:val="28"/>
                <w:szCs w:val="28"/>
              </w:rPr>
              <w:t>0.65</w:t>
            </w:r>
          </w:p>
        </w:tc>
        <w:tc>
          <w:tcPr>
            <w:tcW w:w="1954" w:type="dxa"/>
            <w:vAlign w:val="center"/>
          </w:tcPr>
          <w:p w:rsidR="00023F26" w:rsidRPr="006C7DFD" w:rsidRDefault="00023F26" w:rsidP="006127AA">
            <w:pPr>
              <w:jc w:val="both"/>
              <w:rPr>
                <w:sz w:val="28"/>
                <w:szCs w:val="28"/>
              </w:rPr>
            </w:pPr>
            <w:r w:rsidRPr="006C7DFD">
              <w:rPr>
                <w:sz w:val="28"/>
                <w:szCs w:val="28"/>
              </w:rPr>
              <w:t>3.55</w:t>
            </w:r>
          </w:p>
        </w:tc>
        <w:tc>
          <w:tcPr>
            <w:tcW w:w="2932" w:type="dxa"/>
            <w:vAlign w:val="center"/>
          </w:tcPr>
          <w:p w:rsidR="00023F26" w:rsidRPr="006C7DFD" w:rsidRDefault="00023F26" w:rsidP="006127AA">
            <w:pPr>
              <w:jc w:val="both"/>
              <w:rPr>
                <w:sz w:val="28"/>
                <w:szCs w:val="28"/>
              </w:rPr>
            </w:pPr>
            <w:r w:rsidRPr="006C7DFD">
              <w:rPr>
                <w:sz w:val="28"/>
                <w:szCs w:val="28"/>
                <w:rtl/>
              </w:rPr>
              <w:t>الكفاءة</w:t>
            </w:r>
          </w:p>
        </w:tc>
      </w:tr>
      <w:tr w:rsidR="00023F26" w:rsidRPr="006C7DFD" w:rsidTr="006127AA">
        <w:trPr>
          <w:tblCellSpacing w:w="15" w:type="dxa"/>
        </w:trPr>
        <w:tc>
          <w:tcPr>
            <w:tcW w:w="1940" w:type="dxa"/>
            <w:vAlign w:val="center"/>
          </w:tcPr>
          <w:p w:rsidR="00023F26" w:rsidRPr="006C7DFD" w:rsidRDefault="00023F26" w:rsidP="006127AA">
            <w:pPr>
              <w:jc w:val="both"/>
              <w:rPr>
                <w:sz w:val="28"/>
                <w:szCs w:val="28"/>
              </w:rPr>
            </w:pPr>
            <w:r w:rsidRPr="006C7DFD">
              <w:rPr>
                <w:sz w:val="28"/>
                <w:szCs w:val="28"/>
              </w:rPr>
              <w:t>0.70</w:t>
            </w:r>
          </w:p>
        </w:tc>
        <w:tc>
          <w:tcPr>
            <w:tcW w:w="1954" w:type="dxa"/>
            <w:vAlign w:val="center"/>
          </w:tcPr>
          <w:p w:rsidR="00023F26" w:rsidRPr="006C7DFD" w:rsidRDefault="00023F26" w:rsidP="006127AA">
            <w:pPr>
              <w:jc w:val="both"/>
              <w:rPr>
                <w:sz w:val="28"/>
                <w:szCs w:val="28"/>
              </w:rPr>
            </w:pPr>
            <w:r w:rsidRPr="006C7DFD">
              <w:rPr>
                <w:sz w:val="28"/>
                <w:szCs w:val="28"/>
              </w:rPr>
              <w:t>3.60</w:t>
            </w:r>
          </w:p>
        </w:tc>
        <w:tc>
          <w:tcPr>
            <w:tcW w:w="2932" w:type="dxa"/>
            <w:vAlign w:val="center"/>
          </w:tcPr>
          <w:p w:rsidR="00023F26" w:rsidRPr="006C7DFD" w:rsidRDefault="00023F26" w:rsidP="006127AA">
            <w:pPr>
              <w:jc w:val="both"/>
              <w:rPr>
                <w:sz w:val="28"/>
                <w:szCs w:val="28"/>
              </w:rPr>
            </w:pPr>
            <w:r w:rsidRPr="006C7DFD">
              <w:rPr>
                <w:sz w:val="28"/>
                <w:szCs w:val="28"/>
                <w:rtl/>
              </w:rPr>
              <w:t>الثقافة التنظيمية</w:t>
            </w:r>
          </w:p>
        </w:tc>
      </w:tr>
    </w:tbl>
    <w:p w:rsidR="00023F26" w:rsidRPr="006C7DFD" w:rsidRDefault="00023F26" w:rsidP="00023F26">
      <w:pPr>
        <w:jc w:val="both"/>
        <w:rPr>
          <w:b/>
          <w:bCs/>
          <w:sz w:val="28"/>
          <w:szCs w:val="28"/>
        </w:rPr>
      </w:pPr>
      <w:r w:rsidRPr="006C7DFD">
        <w:rPr>
          <w:sz w:val="28"/>
          <w:szCs w:val="28"/>
          <w:rtl/>
        </w:rPr>
        <w:t>التفسير</w:t>
      </w:r>
      <w:r w:rsidRPr="006C7DFD">
        <w:rPr>
          <w:b/>
          <w:bCs/>
          <w:sz w:val="28"/>
          <w:szCs w:val="28"/>
        </w:rPr>
        <w:t>:</w:t>
      </w:r>
    </w:p>
    <w:p w:rsidR="00023F26" w:rsidRPr="006C7DFD" w:rsidRDefault="00023F26" w:rsidP="00023F26">
      <w:pPr>
        <w:numPr>
          <w:ilvl w:val="0"/>
          <w:numId w:val="18"/>
        </w:numPr>
        <w:jc w:val="both"/>
        <w:rPr>
          <w:sz w:val="28"/>
          <w:szCs w:val="28"/>
        </w:rPr>
      </w:pPr>
      <w:r w:rsidRPr="006C7DFD">
        <w:rPr>
          <w:sz w:val="28"/>
          <w:szCs w:val="28"/>
          <w:rtl/>
        </w:rPr>
        <w:t xml:space="preserve">جميع القيم ضمن المستوى المتوسط إلى المرتفع </w:t>
      </w:r>
    </w:p>
    <w:p w:rsidR="00023F26" w:rsidRPr="006C7DFD" w:rsidRDefault="00023F26" w:rsidP="00023F26">
      <w:pPr>
        <w:jc w:val="both"/>
        <w:rPr>
          <w:b/>
          <w:bCs/>
          <w:sz w:val="28"/>
          <w:szCs w:val="28"/>
        </w:rPr>
      </w:pPr>
      <w:r w:rsidRPr="006C7DFD">
        <w:rPr>
          <w:b/>
          <w:bCs/>
          <w:sz w:val="28"/>
          <w:szCs w:val="28"/>
        </w:rPr>
        <w:lastRenderedPageBreak/>
        <w:t>-</w:t>
      </w:r>
      <w:r w:rsidRPr="006C7DFD">
        <w:rPr>
          <w:b/>
          <w:bCs/>
          <w:sz w:val="28"/>
          <w:szCs w:val="28"/>
          <w:rtl/>
        </w:rPr>
        <w:t>اختبار الفرضيات</w:t>
      </w:r>
    </w:p>
    <w:p w:rsidR="00023F26" w:rsidRPr="006C7DFD" w:rsidRDefault="00023F26" w:rsidP="00023F26">
      <w:pPr>
        <w:jc w:val="both"/>
        <w:rPr>
          <w:b/>
          <w:bCs/>
          <w:sz w:val="28"/>
          <w:szCs w:val="28"/>
        </w:rPr>
      </w:pPr>
      <w:r w:rsidRPr="006C7DFD">
        <w:rPr>
          <w:b/>
          <w:bCs/>
          <w:sz w:val="28"/>
          <w:szCs w:val="28"/>
          <w:rtl/>
        </w:rPr>
        <w:t>تحليل الارتباط</w:t>
      </w:r>
      <w:r w:rsidRPr="006C7DFD">
        <w:rPr>
          <w:b/>
          <w:bCs/>
          <w:sz w:val="28"/>
          <w:szCs w:val="28"/>
        </w:rPr>
        <w:t xml:space="preserve"> (Correlation)</w:t>
      </w:r>
    </w:p>
    <w:p w:rsidR="00023F26" w:rsidRPr="006C7DFD" w:rsidRDefault="00023F26" w:rsidP="00023F26">
      <w:pPr>
        <w:jc w:val="both"/>
        <w:rPr>
          <w:sz w:val="28"/>
          <w:szCs w:val="28"/>
        </w:rPr>
      </w:pPr>
      <w:r w:rsidRPr="006C7DFD">
        <w:rPr>
          <w:sz w:val="28"/>
          <w:szCs w:val="28"/>
          <w:rtl/>
        </w:rPr>
        <w:t xml:space="preserve">تم استخدام </w:t>
      </w:r>
      <w:r w:rsidRPr="006C7DFD">
        <w:rPr>
          <w:b/>
          <w:bCs/>
          <w:sz w:val="28"/>
          <w:szCs w:val="28"/>
        </w:rPr>
        <w:t>Pearson Correlation</w:t>
      </w:r>
      <w:r w:rsidRPr="006C7DFD">
        <w:rPr>
          <w:sz w:val="28"/>
          <w:szCs w:val="28"/>
        </w:rPr>
        <w:t>:</w:t>
      </w:r>
    </w:p>
    <w:tbl>
      <w:tblPr>
        <w:tblW w:w="0" w:type="auto"/>
        <w:tblCellSpacing w:w="15" w:type="dxa"/>
        <w:tblInd w:w="2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3"/>
        <w:gridCol w:w="3604"/>
      </w:tblGrid>
      <w:tr w:rsidR="00023F26" w:rsidRPr="006C7DFD" w:rsidTr="006127AA">
        <w:trPr>
          <w:tblHeader/>
          <w:tblCellSpacing w:w="15" w:type="dxa"/>
        </w:trPr>
        <w:tc>
          <w:tcPr>
            <w:tcW w:w="1798" w:type="dxa"/>
            <w:vAlign w:val="center"/>
            <w:hideMark/>
          </w:tcPr>
          <w:p w:rsidR="00023F26" w:rsidRPr="006C7DFD" w:rsidRDefault="00023F26" w:rsidP="006127AA">
            <w:pPr>
              <w:jc w:val="both"/>
              <w:rPr>
                <w:b/>
                <w:bCs/>
                <w:sz w:val="28"/>
                <w:szCs w:val="28"/>
              </w:rPr>
            </w:pPr>
            <w:r w:rsidRPr="006C7DFD">
              <w:rPr>
                <w:b/>
                <w:bCs/>
                <w:sz w:val="28"/>
                <w:szCs w:val="28"/>
                <w:rtl/>
              </w:rPr>
              <w:t>معامل الارتباط</w:t>
            </w:r>
          </w:p>
        </w:tc>
        <w:tc>
          <w:tcPr>
            <w:tcW w:w="3559" w:type="dxa"/>
            <w:vAlign w:val="center"/>
          </w:tcPr>
          <w:p w:rsidR="00023F26" w:rsidRPr="006C7DFD" w:rsidRDefault="00023F26" w:rsidP="006127AA">
            <w:pPr>
              <w:jc w:val="both"/>
              <w:rPr>
                <w:b/>
                <w:bCs/>
                <w:sz w:val="28"/>
                <w:szCs w:val="28"/>
                <w:rtl/>
              </w:rPr>
            </w:pPr>
            <w:r w:rsidRPr="006C7DFD">
              <w:rPr>
                <w:b/>
                <w:bCs/>
                <w:sz w:val="28"/>
                <w:szCs w:val="28"/>
                <w:rtl/>
              </w:rPr>
              <w:t>العلاقة</w:t>
            </w:r>
          </w:p>
        </w:tc>
      </w:tr>
      <w:tr w:rsidR="00023F26" w:rsidRPr="006C7DFD" w:rsidTr="006127AA">
        <w:trPr>
          <w:tblCellSpacing w:w="15" w:type="dxa"/>
        </w:trPr>
        <w:tc>
          <w:tcPr>
            <w:tcW w:w="1798" w:type="dxa"/>
            <w:vAlign w:val="center"/>
            <w:hideMark/>
          </w:tcPr>
          <w:p w:rsidR="00023F26" w:rsidRPr="006C7DFD" w:rsidRDefault="00023F26" w:rsidP="006127AA">
            <w:pPr>
              <w:jc w:val="both"/>
              <w:rPr>
                <w:sz w:val="28"/>
                <w:szCs w:val="28"/>
              </w:rPr>
            </w:pPr>
            <w:r w:rsidRPr="006C7DFD">
              <w:rPr>
                <w:sz w:val="28"/>
                <w:szCs w:val="28"/>
              </w:rPr>
              <w:t>0.65</w:t>
            </w:r>
          </w:p>
        </w:tc>
        <w:tc>
          <w:tcPr>
            <w:tcW w:w="3559" w:type="dxa"/>
            <w:vAlign w:val="center"/>
          </w:tcPr>
          <w:p w:rsidR="00023F26" w:rsidRPr="006C7DFD" w:rsidRDefault="00023F26" w:rsidP="006127AA">
            <w:pPr>
              <w:jc w:val="both"/>
              <w:rPr>
                <w:sz w:val="28"/>
                <w:szCs w:val="28"/>
              </w:rPr>
            </w:pPr>
            <w:r w:rsidRPr="006C7DFD">
              <w:rPr>
                <w:sz w:val="28"/>
                <w:szCs w:val="28"/>
                <w:rtl/>
              </w:rPr>
              <w:t>الممارسات ↔ التمكين</w:t>
            </w:r>
          </w:p>
        </w:tc>
      </w:tr>
      <w:tr w:rsidR="00023F26" w:rsidRPr="006C7DFD" w:rsidTr="006127AA">
        <w:trPr>
          <w:tblCellSpacing w:w="15" w:type="dxa"/>
        </w:trPr>
        <w:tc>
          <w:tcPr>
            <w:tcW w:w="1798" w:type="dxa"/>
            <w:vAlign w:val="center"/>
            <w:hideMark/>
          </w:tcPr>
          <w:p w:rsidR="00023F26" w:rsidRPr="006C7DFD" w:rsidRDefault="00023F26" w:rsidP="006127AA">
            <w:pPr>
              <w:jc w:val="both"/>
              <w:rPr>
                <w:sz w:val="28"/>
                <w:szCs w:val="28"/>
              </w:rPr>
            </w:pPr>
            <w:r w:rsidRPr="006C7DFD">
              <w:rPr>
                <w:sz w:val="28"/>
                <w:szCs w:val="28"/>
              </w:rPr>
              <w:t>0.70</w:t>
            </w:r>
          </w:p>
        </w:tc>
        <w:tc>
          <w:tcPr>
            <w:tcW w:w="3559" w:type="dxa"/>
            <w:vAlign w:val="center"/>
          </w:tcPr>
          <w:p w:rsidR="00023F26" w:rsidRPr="006C7DFD" w:rsidRDefault="00023F26" w:rsidP="006127AA">
            <w:pPr>
              <w:jc w:val="both"/>
              <w:rPr>
                <w:sz w:val="28"/>
                <w:szCs w:val="28"/>
              </w:rPr>
            </w:pPr>
            <w:r w:rsidRPr="006C7DFD">
              <w:rPr>
                <w:sz w:val="28"/>
                <w:szCs w:val="28"/>
                <w:rtl/>
              </w:rPr>
              <w:t>التمكين ↔ الكفاءة</w:t>
            </w:r>
          </w:p>
        </w:tc>
      </w:tr>
      <w:tr w:rsidR="00023F26" w:rsidRPr="006C7DFD" w:rsidTr="006127AA">
        <w:trPr>
          <w:tblCellSpacing w:w="15" w:type="dxa"/>
        </w:trPr>
        <w:tc>
          <w:tcPr>
            <w:tcW w:w="1798" w:type="dxa"/>
            <w:vAlign w:val="center"/>
            <w:hideMark/>
          </w:tcPr>
          <w:p w:rsidR="00023F26" w:rsidRPr="006C7DFD" w:rsidRDefault="00023F26" w:rsidP="006127AA">
            <w:pPr>
              <w:jc w:val="both"/>
              <w:rPr>
                <w:sz w:val="28"/>
                <w:szCs w:val="28"/>
              </w:rPr>
            </w:pPr>
            <w:r w:rsidRPr="006C7DFD">
              <w:rPr>
                <w:sz w:val="28"/>
                <w:szCs w:val="28"/>
              </w:rPr>
              <w:t>0.60</w:t>
            </w:r>
          </w:p>
        </w:tc>
        <w:tc>
          <w:tcPr>
            <w:tcW w:w="3559" w:type="dxa"/>
            <w:vAlign w:val="center"/>
          </w:tcPr>
          <w:p w:rsidR="00023F26" w:rsidRPr="006C7DFD" w:rsidRDefault="00023F26" w:rsidP="006127AA">
            <w:pPr>
              <w:jc w:val="both"/>
              <w:rPr>
                <w:sz w:val="28"/>
                <w:szCs w:val="28"/>
              </w:rPr>
            </w:pPr>
            <w:r w:rsidRPr="006C7DFD">
              <w:rPr>
                <w:sz w:val="28"/>
                <w:szCs w:val="28"/>
                <w:rtl/>
              </w:rPr>
              <w:t>الممارسات ↔ الكفاءة</w:t>
            </w:r>
          </w:p>
        </w:tc>
      </w:tr>
    </w:tbl>
    <w:p w:rsidR="00023F26" w:rsidRPr="006C7DFD" w:rsidRDefault="00023F26" w:rsidP="00023F26">
      <w:pPr>
        <w:jc w:val="both"/>
        <w:rPr>
          <w:b/>
          <w:bCs/>
          <w:sz w:val="28"/>
          <w:szCs w:val="28"/>
        </w:rPr>
      </w:pPr>
      <w:r w:rsidRPr="006C7DFD">
        <w:rPr>
          <w:b/>
          <w:bCs/>
          <w:sz w:val="28"/>
          <w:szCs w:val="28"/>
          <w:rtl/>
        </w:rPr>
        <w:t>التفسير</w:t>
      </w:r>
      <w:r w:rsidRPr="006C7DFD">
        <w:rPr>
          <w:b/>
          <w:bCs/>
          <w:sz w:val="28"/>
          <w:szCs w:val="28"/>
        </w:rPr>
        <w:t>:</w:t>
      </w:r>
    </w:p>
    <w:p w:rsidR="00023F26" w:rsidRPr="006C7DFD" w:rsidRDefault="00023F26" w:rsidP="00023F26">
      <w:pPr>
        <w:numPr>
          <w:ilvl w:val="0"/>
          <w:numId w:val="19"/>
        </w:numPr>
        <w:rPr>
          <w:sz w:val="28"/>
          <w:szCs w:val="28"/>
        </w:rPr>
      </w:pPr>
      <w:r w:rsidRPr="006C7DFD">
        <w:rPr>
          <w:sz w:val="28"/>
          <w:szCs w:val="28"/>
          <w:rtl/>
        </w:rPr>
        <w:t>علاقات موجبة قوية</w:t>
      </w:r>
      <w:r w:rsidRPr="006C7DFD">
        <w:rPr>
          <w:sz w:val="28"/>
          <w:szCs w:val="28"/>
        </w:rPr>
        <w:br/>
        <w:t xml:space="preserve">→ </w:t>
      </w:r>
      <w:r w:rsidRPr="006C7DFD">
        <w:rPr>
          <w:sz w:val="28"/>
          <w:szCs w:val="28"/>
          <w:rtl/>
        </w:rPr>
        <w:t xml:space="preserve">كلما زادت الممارسات تحسن التمكين والكفاءة </w:t>
      </w:r>
    </w:p>
    <w:p w:rsidR="00023F26" w:rsidRPr="006C7DFD" w:rsidRDefault="00023F26" w:rsidP="00023F26">
      <w:pPr>
        <w:jc w:val="both"/>
        <w:rPr>
          <w:sz w:val="28"/>
          <w:szCs w:val="28"/>
        </w:rPr>
      </w:pPr>
      <w:r w:rsidRPr="006C7DFD">
        <w:rPr>
          <w:sz w:val="28"/>
          <w:szCs w:val="28"/>
        </w:rPr>
        <w:t>-</w:t>
      </w:r>
      <w:r w:rsidRPr="006C7DFD">
        <w:rPr>
          <w:sz w:val="28"/>
          <w:szCs w:val="28"/>
          <w:rtl/>
        </w:rPr>
        <w:t>تحليل الانحدار</w:t>
      </w:r>
      <w:r w:rsidRPr="006C7DFD">
        <w:rPr>
          <w:sz w:val="28"/>
          <w:szCs w:val="28"/>
        </w:rPr>
        <w:t xml:space="preserve"> (Regression)</w:t>
      </w:r>
    </w:p>
    <w:p w:rsidR="00023F26" w:rsidRPr="006C7DFD" w:rsidRDefault="00023F26" w:rsidP="00023F26">
      <w:pPr>
        <w:jc w:val="both"/>
        <w:rPr>
          <w:sz w:val="28"/>
          <w:szCs w:val="28"/>
        </w:rPr>
      </w:pPr>
      <w:r w:rsidRPr="006C7DFD">
        <w:rPr>
          <w:sz w:val="28"/>
          <w:szCs w:val="28"/>
          <w:rtl/>
        </w:rPr>
        <w:t>الفرضية الأولى</w:t>
      </w:r>
      <w:r w:rsidRPr="006C7DFD">
        <w:rPr>
          <w:sz w:val="28"/>
          <w:szCs w:val="28"/>
        </w:rPr>
        <w:t>:</w:t>
      </w:r>
    </w:p>
    <w:p w:rsidR="00023F26" w:rsidRPr="006C7DFD" w:rsidRDefault="00023F26" w:rsidP="00023F26">
      <w:pPr>
        <w:jc w:val="both"/>
        <w:rPr>
          <w:sz w:val="28"/>
          <w:szCs w:val="28"/>
        </w:rPr>
      </w:pPr>
      <w:r w:rsidRPr="006C7DFD">
        <w:rPr>
          <w:sz w:val="28"/>
          <w:szCs w:val="28"/>
          <w:rtl/>
        </w:rPr>
        <w:t>الممارسات الإدارية تؤثر على التمكين</w:t>
      </w:r>
    </w:p>
    <w:p w:rsidR="00023F26" w:rsidRPr="006C7DFD" w:rsidRDefault="00023F26" w:rsidP="00023F26">
      <w:pPr>
        <w:numPr>
          <w:ilvl w:val="0"/>
          <w:numId w:val="20"/>
        </w:numPr>
        <w:jc w:val="both"/>
        <w:rPr>
          <w:sz w:val="28"/>
          <w:szCs w:val="28"/>
        </w:rPr>
      </w:pPr>
      <w:r w:rsidRPr="006C7DFD">
        <w:rPr>
          <w:sz w:val="28"/>
          <w:szCs w:val="28"/>
        </w:rPr>
        <w:t xml:space="preserve">R² = 0.42 </w:t>
      </w:r>
    </w:p>
    <w:p w:rsidR="00023F26" w:rsidRPr="006C7DFD" w:rsidRDefault="00023F26" w:rsidP="00023F26">
      <w:pPr>
        <w:numPr>
          <w:ilvl w:val="0"/>
          <w:numId w:val="20"/>
        </w:numPr>
        <w:jc w:val="both"/>
        <w:rPr>
          <w:sz w:val="28"/>
          <w:szCs w:val="28"/>
        </w:rPr>
      </w:pPr>
      <w:r w:rsidRPr="006C7DFD">
        <w:rPr>
          <w:sz w:val="28"/>
          <w:szCs w:val="28"/>
        </w:rPr>
        <w:t xml:space="preserve">Sig &lt; 0.05 </w:t>
      </w:r>
    </w:p>
    <w:p w:rsidR="00023F26" w:rsidRPr="006C7DFD" w:rsidRDefault="00023F26" w:rsidP="00023F26">
      <w:pPr>
        <w:jc w:val="both"/>
        <w:rPr>
          <w:sz w:val="28"/>
          <w:szCs w:val="28"/>
        </w:rPr>
      </w:pPr>
      <w:r w:rsidRPr="006C7DFD">
        <w:rPr>
          <w:sz w:val="28"/>
          <w:szCs w:val="28"/>
          <w:rtl/>
        </w:rPr>
        <w:t>تأثير معنوي</w:t>
      </w:r>
    </w:p>
    <w:p w:rsidR="00023F26" w:rsidRPr="006C7DFD" w:rsidRDefault="00023F26" w:rsidP="00023F26">
      <w:pPr>
        <w:jc w:val="both"/>
        <w:rPr>
          <w:sz w:val="28"/>
          <w:szCs w:val="28"/>
        </w:rPr>
      </w:pPr>
      <w:r w:rsidRPr="006C7DFD">
        <w:rPr>
          <w:sz w:val="28"/>
          <w:szCs w:val="28"/>
          <w:rtl/>
        </w:rPr>
        <w:t>الفرضية الثانية</w:t>
      </w:r>
      <w:r w:rsidRPr="006C7DFD">
        <w:rPr>
          <w:sz w:val="28"/>
          <w:szCs w:val="28"/>
        </w:rPr>
        <w:t>:</w:t>
      </w:r>
    </w:p>
    <w:p w:rsidR="00023F26" w:rsidRPr="006C7DFD" w:rsidRDefault="00023F26" w:rsidP="00023F26">
      <w:pPr>
        <w:jc w:val="both"/>
        <w:rPr>
          <w:sz w:val="28"/>
          <w:szCs w:val="28"/>
        </w:rPr>
      </w:pPr>
      <w:r w:rsidRPr="006C7DFD">
        <w:rPr>
          <w:sz w:val="28"/>
          <w:szCs w:val="28"/>
          <w:rtl/>
        </w:rPr>
        <w:t>التمكين يؤثر على الكفاءة التنظيمية</w:t>
      </w:r>
    </w:p>
    <w:p w:rsidR="00023F26" w:rsidRPr="006C7DFD" w:rsidRDefault="00023F26" w:rsidP="00023F26">
      <w:pPr>
        <w:numPr>
          <w:ilvl w:val="0"/>
          <w:numId w:val="21"/>
        </w:numPr>
        <w:jc w:val="both"/>
        <w:rPr>
          <w:sz w:val="28"/>
          <w:szCs w:val="28"/>
        </w:rPr>
      </w:pPr>
      <w:r w:rsidRPr="006C7DFD">
        <w:rPr>
          <w:sz w:val="28"/>
          <w:szCs w:val="28"/>
        </w:rPr>
        <w:t xml:space="preserve">R² = 0.49 </w:t>
      </w:r>
    </w:p>
    <w:p w:rsidR="00023F26" w:rsidRPr="006C7DFD" w:rsidRDefault="00023F26" w:rsidP="00023F26">
      <w:pPr>
        <w:numPr>
          <w:ilvl w:val="0"/>
          <w:numId w:val="21"/>
        </w:numPr>
        <w:jc w:val="both"/>
        <w:rPr>
          <w:sz w:val="28"/>
          <w:szCs w:val="28"/>
        </w:rPr>
      </w:pPr>
      <w:r w:rsidRPr="006C7DFD">
        <w:rPr>
          <w:sz w:val="28"/>
          <w:szCs w:val="28"/>
        </w:rPr>
        <w:t xml:space="preserve">Sig &lt; 0.05 </w:t>
      </w:r>
    </w:p>
    <w:p w:rsidR="00023F26" w:rsidRPr="006C7DFD" w:rsidRDefault="00023F26" w:rsidP="00023F26">
      <w:pPr>
        <w:jc w:val="both"/>
        <w:rPr>
          <w:sz w:val="28"/>
          <w:szCs w:val="28"/>
        </w:rPr>
      </w:pPr>
      <w:r w:rsidRPr="006C7DFD">
        <w:rPr>
          <w:sz w:val="28"/>
          <w:szCs w:val="28"/>
          <w:rtl/>
        </w:rPr>
        <w:t>تأثير قوي</w:t>
      </w:r>
    </w:p>
    <w:p w:rsidR="00023F26" w:rsidRPr="006C7DFD" w:rsidRDefault="00023F26" w:rsidP="00023F26">
      <w:pPr>
        <w:jc w:val="both"/>
        <w:rPr>
          <w:sz w:val="28"/>
          <w:szCs w:val="28"/>
        </w:rPr>
      </w:pPr>
      <w:r w:rsidRPr="006C7DFD">
        <w:rPr>
          <w:sz w:val="28"/>
          <w:szCs w:val="28"/>
          <w:rtl/>
        </w:rPr>
        <w:t>الفرضية الثالثة</w:t>
      </w:r>
      <w:r w:rsidRPr="006C7DFD">
        <w:rPr>
          <w:sz w:val="28"/>
          <w:szCs w:val="28"/>
        </w:rPr>
        <w:t>:</w:t>
      </w:r>
    </w:p>
    <w:p w:rsidR="00023F26" w:rsidRPr="006C7DFD" w:rsidRDefault="00023F26" w:rsidP="00023F26">
      <w:pPr>
        <w:jc w:val="both"/>
        <w:rPr>
          <w:sz w:val="28"/>
          <w:szCs w:val="28"/>
        </w:rPr>
      </w:pPr>
      <w:r w:rsidRPr="006C7DFD">
        <w:rPr>
          <w:sz w:val="28"/>
          <w:szCs w:val="28"/>
          <w:rtl/>
        </w:rPr>
        <w:t>الممارسات تؤثر على الكفاءة</w:t>
      </w:r>
    </w:p>
    <w:p w:rsidR="00023F26" w:rsidRPr="006C7DFD" w:rsidRDefault="00023F26" w:rsidP="00023F26">
      <w:pPr>
        <w:numPr>
          <w:ilvl w:val="0"/>
          <w:numId w:val="22"/>
        </w:numPr>
        <w:jc w:val="both"/>
        <w:rPr>
          <w:sz w:val="28"/>
          <w:szCs w:val="28"/>
        </w:rPr>
      </w:pPr>
      <w:r w:rsidRPr="006C7DFD">
        <w:rPr>
          <w:sz w:val="28"/>
          <w:szCs w:val="28"/>
        </w:rPr>
        <w:lastRenderedPageBreak/>
        <w:t xml:space="preserve">R² = 0.36 </w:t>
      </w:r>
    </w:p>
    <w:p w:rsidR="00023F26" w:rsidRPr="006C7DFD" w:rsidRDefault="00023F26" w:rsidP="00023F26">
      <w:pPr>
        <w:jc w:val="both"/>
        <w:rPr>
          <w:sz w:val="28"/>
          <w:szCs w:val="28"/>
        </w:rPr>
      </w:pPr>
      <w:r w:rsidRPr="006C7DFD">
        <w:rPr>
          <w:sz w:val="28"/>
          <w:szCs w:val="28"/>
          <w:rtl/>
        </w:rPr>
        <w:t>تأثير مباشر</w:t>
      </w:r>
    </w:p>
    <w:p w:rsidR="00023F26" w:rsidRPr="006C7DFD" w:rsidRDefault="00023F26" w:rsidP="00023F26">
      <w:pPr>
        <w:jc w:val="both"/>
        <w:rPr>
          <w:sz w:val="28"/>
          <w:szCs w:val="28"/>
        </w:rPr>
      </w:pPr>
      <w:r w:rsidRPr="006C7DFD">
        <w:rPr>
          <w:sz w:val="28"/>
          <w:szCs w:val="28"/>
          <w:rtl/>
        </w:rPr>
        <w:t>اختبار المتغير المعدل</w:t>
      </w:r>
      <w:r w:rsidRPr="006C7DFD">
        <w:rPr>
          <w:sz w:val="28"/>
          <w:szCs w:val="28"/>
        </w:rPr>
        <w:t xml:space="preserve"> (Moderation)</w:t>
      </w:r>
    </w:p>
    <w:p w:rsidR="00023F26" w:rsidRPr="006C7DFD" w:rsidRDefault="00023F26" w:rsidP="00023F26">
      <w:pPr>
        <w:jc w:val="both"/>
        <w:rPr>
          <w:sz w:val="28"/>
          <w:szCs w:val="28"/>
        </w:rPr>
      </w:pPr>
      <w:r w:rsidRPr="006C7DFD">
        <w:rPr>
          <w:sz w:val="28"/>
          <w:szCs w:val="28"/>
          <w:rtl/>
        </w:rPr>
        <w:t>تم استخدام</w:t>
      </w:r>
      <w:r w:rsidRPr="006C7DFD">
        <w:rPr>
          <w:sz w:val="28"/>
          <w:szCs w:val="28"/>
        </w:rPr>
        <w:t>:</w:t>
      </w:r>
    </w:p>
    <w:p w:rsidR="00023F26" w:rsidRPr="006C7DFD" w:rsidRDefault="00023F26" w:rsidP="00023F26">
      <w:pPr>
        <w:numPr>
          <w:ilvl w:val="0"/>
          <w:numId w:val="23"/>
        </w:numPr>
        <w:jc w:val="both"/>
        <w:rPr>
          <w:sz w:val="28"/>
          <w:szCs w:val="28"/>
        </w:rPr>
      </w:pPr>
      <w:r w:rsidRPr="006C7DFD">
        <w:rPr>
          <w:sz w:val="28"/>
          <w:szCs w:val="28"/>
          <w:rtl/>
        </w:rPr>
        <w:t>تحليل الانحدار المتعدد</w:t>
      </w:r>
      <w:r w:rsidRPr="006C7DFD">
        <w:rPr>
          <w:sz w:val="28"/>
          <w:szCs w:val="28"/>
        </w:rPr>
        <w:t xml:space="preserve"> (Hierarchical</w:t>
      </w:r>
      <w:r w:rsidRPr="006C7DFD">
        <w:rPr>
          <w:b/>
          <w:bCs/>
          <w:sz w:val="28"/>
          <w:szCs w:val="28"/>
        </w:rPr>
        <w:t xml:space="preserve"> Regression)</w:t>
      </w:r>
      <w:r w:rsidRPr="006C7DFD">
        <w:rPr>
          <w:sz w:val="28"/>
          <w:szCs w:val="28"/>
        </w:rPr>
        <w:t xml:space="preserve"> </w:t>
      </w:r>
    </w:p>
    <w:p w:rsidR="00023F26" w:rsidRPr="006C7DFD" w:rsidRDefault="00023F26" w:rsidP="00023F26">
      <w:pPr>
        <w:jc w:val="both"/>
        <w:rPr>
          <w:b/>
          <w:bCs/>
          <w:sz w:val="28"/>
          <w:szCs w:val="28"/>
        </w:rPr>
      </w:pPr>
      <w:r w:rsidRPr="006C7DFD">
        <w:rPr>
          <w:b/>
          <w:bCs/>
          <w:sz w:val="28"/>
          <w:szCs w:val="28"/>
          <w:rtl/>
        </w:rPr>
        <w:t>النتائج</w:t>
      </w:r>
      <w:r w:rsidRPr="006C7DFD">
        <w:rPr>
          <w:b/>
          <w:bCs/>
          <w:sz w:val="28"/>
          <w:szCs w:val="28"/>
        </w:rPr>
        <w:t>:</w:t>
      </w:r>
    </w:p>
    <w:p w:rsidR="00023F26" w:rsidRPr="006C7DFD" w:rsidRDefault="00023F26" w:rsidP="00023F26">
      <w:pPr>
        <w:numPr>
          <w:ilvl w:val="0"/>
          <w:numId w:val="24"/>
        </w:numPr>
        <w:rPr>
          <w:sz w:val="28"/>
          <w:szCs w:val="28"/>
        </w:rPr>
      </w:pPr>
      <w:r w:rsidRPr="006C7DFD">
        <w:rPr>
          <w:sz w:val="28"/>
          <w:szCs w:val="28"/>
          <w:rtl/>
        </w:rPr>
        <w:t>قبل</w:t>
      </w:r>
      <w:r w:rsidRPr="006C7DFD">
        <w:rPr>
          <w:sz w:val="28"/>
          <w:szCs w:val="28"/>
        </w:rPr>
        <w:t xml:space="preserve"> </w:t>
      </w:r>
      <w:r w:rsidRPr="006C7DFD">
        <w:rPr>
          <w:sz w:val="28"/>
          <w:szCs w:val="28"/>
          <w:rtl/>
        </w:rPr>
        <w:t>إدخال الثقافة التنظيمية</w:t>
      </w:r>
      <w:r w:rsidRPr="006C7DFD">
        <w:rPr>
          <w:sz w:val="28"/>
          <w:szCs w:val="28"/>
        </w:rPr>
        <w:t>:</w:t>
      </w:r>
      <w:r w:rsidRPr="006C7DFD">
        <w:rPr>
          <w:sz w:val="28"/>
          <w:szCs w:val="28"/>
        </w:rPr>
        <w:br/>
        <w:t xml:space="preserve">R² = 0.36 </w:t>
      </w:r>
    </w:p>
    <w:p w:rsidR="00023F26" w:rsidRPr="006C7DFD" w:rsidRDefault="00023F26" w:rsidP="00023F26">
      <w:pPr>
        <w:numPr>
          <w:ilvl w:val="0"/>
          <w:numId w:val="24"/>
        </w:numPr>
        <w:rPr>
          <w:sz w:val="28"/>
          <w:szCs w:val="28"/>
        </w:rPr>
      </w:pPr>
      <w:r w:rsidRPr="006C7DFD">
        <w:rPr>
          <w:sz w:val="28"/>
          <w:szCs w:val="28"/>
          <w:rtl/>
        </w:rPr>
        <w:t>بعد إدخال المتغير المعدل</w:t>
      </w:r>
      <w:r w:rsidRPr="006C7DFD">
        <w:rPr>
          <w:sz w:val="28"/>
          <w:szCs w:val="28"/>
        </w:rPr>
        <w:t>:</w:t>
      </w:r>
      <w:r w:rsidRPr="006C7DFD">
        <w:rPr>
          <w:sz w:val="28"/>
          <w:szCs w:val="28"/>
        </w:rPr>
        <w:br/>
        <w:t xml:space="preserve">R² = 0.52 </w:t>
      </w:r>
    </w:p>
    <w:p w:rsidR="00023F26" w:rsidRPr="006C7DFD" w:rsidRDefault="00023F26" w:rsidP="00023F26">
      <w:pPr>
        <w:rPr>
          <w:b/>
          <w:bCs/>
          <w:sz w:val="28"/>
          <w:szCs w:val="28"/>
        </w:rPr>
      </w:pPr>
      <w:r w:rsidRPr="006C7DFD">
        <w:rPr>
          <w:b/>
          <w:bCs/>
          <w:sz w:val="28"/>
          <w:szCs w:val="28"/>
          <w:rtl/>
        </w:rPr>
        <w:t>التفسير</w:t>
      </w:r>
      <w:r w:rsidRPr="006C7DFD">
        <w:rPr>
          <w:b/>
          <w:bCs/>
          <w:sz w:val="28"/>
          <w:szCs w:val="28"/>
        </w:rPr>
        <w:t>:</w:t>
      </w:r>
    </w:p>
    <w:p w:rsidR="00023F26" w:rsidRPr="006C7DFD" w:rsidRDefault="00023F26" w:rsidP="00023F26">
      <w:pPr>
        <w:numPr>
          <w:ilvl w:val="0"/>
          <w:numId w:val="25"/>
        </w:numPr>
        <w:rPr>
          <w:sz w:val="28"/>
          <w:szCs w:val="28"/>
        </w:rPr>
      </w:pPr>
      <w:r w:rsidRPr="006C7DFD">
        <w:rPr>
          <w:sz w:val="28"/>
          <w:szCs w:val="28"/>
          <w:rtl/>
        </w:rPr>
        <w:t>زيادة واضحة في تفسير النموذج</w:t>
      </w:r>
      <w:r w:rsidRPr="006C7DFD">
        <w:rPr>
          <w:sz w:val="28"/>
          <w:szCs w:val="28"/>
        </w:rPr>
        <w:br/>
        <w:t xml:space="preserve">→ </w:t>
      </w:r>
      <w:r w:rsidRPr="006C7DFD">
        <w:rPr>
          <w:sz w:val="28"/>
          <w:szCs w:val="28"/>
          <w:rtl/>
        </w:rPr>
        <w:t xml:space="preserve">الثقافة التنظيمية </w:t>
      </w:r>
      <w:r w:rsidRPr="006C7DFD">
        <w:rPr>
          <w:b/>
          <w:bCs/>
          <w:sz w:val="28"/>
          <w:szCs w:val="28"/>
          <w:rtl/>
        </w:rPr>
        <w:t xml:space="preserve">تُعزز </w:t>
      </w:r>
      <w:r w:rsidRPr="006C7DFD">
        <w:rPr>
          <w:sz w:val="28"/>
          <w:szCs w:val="28"/>
          <w:rtl/>
        </w:rPr>
        <w:t xml:space="preserve">العلاقة </w:t>
      </w:r>
    </w:p>
    <w:p w:rsidR="00023F26" w:rsidRPr="006C7DFD" w:rsidRDefault="00023F26" w:rsidP="00023F26">
      <w:pPr>
        <w:jc w:val="both"/>
        <w:rPr>
          <w:sz w:val="28"/>
          <w:szCs w:val="28"/>
        </w:rPr>
      </w:pPr>
      <w:r w:rsidRPr="006C7DFD">
        <w:rPr>
          <w:sz w:val="28"/>
          <w:szCs w:val="28"/>
        </w:rPr>
        <w:t>-</w:t>
      </w:r>
      <w:r w:rsidRPr="006C7DFD">
        <w:rPr>
          <w:sz w:val="28"/>
          <w:szCs w:val="28"/>
          <w:rtl/>
        </w:rPr>
        <w:t>اختبار الفروق (اختياري)</w:t>
      </w:r>
    </w:p>
    <w:p w:rsidR="00023F26" w:rsidRPr="006C7DFD" w:rsidRDefault="00023F26" w:rsidP="00023F26">
      <w:pPr>
        <w:jc w:val="both"/>
        <w:rPr>
          <w:sz w:val="28"/>
          <w:szCs w:val="28"/>
        </w:rPr>
      </w:pPr>
      <w:r w:rsidRPr="006C7DFD">
        <w:rPr>
          <w:sz w:val="28"/>
          <w:szCs w:val="28"/>
          <w:rtl/>
        </w:rPr>
        <w:t>تم استخدام</w:t>
      </w:r>
      <w:r w:rsidRPr="006C7DFD">
        <w:rPr>
          <w:sz w:val="28"/>
          <w:szCs w:val="28"/>
        </w:rPr>
        <w:t>:</w:t>
      </w:r>
    </w:p>
    <w:p w:rsidR="00023F26" w:rsidRPr="006C7DFD" w:rsidRDefault="00023F26" w:rsidP="00023F26">
      <w:pPr>
        <w:numPr>
          <w:ilvl w:val="0"/>
          <w:numId w:val="26"/>
        </w:numPr>
        <w:jc w:val="both"/>
        <w:rPr>
          <w:sz w:val="28"/>
          <w:szCs w:val="28"/>
        </w:rPr>
      </w:pPr>
      <w:r w:rsidRPr="006C7DFD">
        <w:rPr>
          <w:sz w:val="28"/>
          <w:szCs w:val="28"/>
        </w:rPr>
        <w:t xml:space="preserve">T-test / ANOVA </w:t>
      </w:r>
    </w:p>
    <w:p w:rsidR="00023F26" w:rsidRPr="006C7DFD" w:rsidRDefault="00023F26" w:rsidP="00023F26">
      <w:pPr>
        <w:jc w:val="both"/>
        <w:rPr>
          <w:sz w:val="28"/>
          <w:szCs w:val="28"/>
        </w:rPr>
      </w:pPr>
      <w:r w:rsidRPr="006C7DFD">
        <w:rPr>
          <w:sz w:val="28"/>
          <w:szCs w:val="28"/>
          <w:rtl/>
        </w:rPr>
        <w:t>النتائج</w:t>
      </w:r>
      <w:r w:rsidRPr="006C7DFD">
        <w:rPr>
          <w:sz w:val="28"/>
          <w:szCs w:val="28"/>
        </w:rPr>
        <w:t>:</w:t>
      </w:r>
    </w:p>
    <w:p w:rsidR="00023F26" w:rsidRPr="006C7DFD" w:rsidRDefault="00023F26" w:rsidP="00023F26">
      <w:pPr>
        <w:numPr>
          <w:ilvl w:val="0"/>
          <w:numId w:val="27"/>
        </w:numPr>
        <w:jc w:val="both"/>
        <w:rPr>
          <w:sz w:val="28"/>
          <w:szCs w:val="28"/>
        </w:rPr>
      </w:pPr>
      <w:r w:rsidRPr="006C7DFD">
        <w:rPr>
          <w:sz w:val="28"/>
          <w:szCs w:val="28"/>
          <w:rtl/>
        </w:rPr>
        <w:t xml:space="preserve">لا توجد فروق كبيرة حسب الجنس </w:t>
      </w:r>
    </w:p>
    <w:p w:rsidR="00023F26" w:rsidRPr="006C7DFD" w:rsidRDefault="00023F26" w:rsidP="00023F26">
      <w:pPr>
        <w:numPr>
          <w:ilvl w:val="0"/>
          <w:numId w:val="27"/>
        </w:numPr>
        <w:jc w:val="both"/>
        <w:rPr>
          <w:sz w:val="28"/>
          <w:szCs w:val="28"/>
        </w:rPr>
      </w:pPr>
      <w:r w:rsidRPr="006C7DFD">
        <w:rPr>
          <w:sz w:val="28"/>
          <w:szCs w:val="28"/>
          <w:rtl/>
        </w:rPr>
        <w:t xml:space="preserve">توجد فروق حسب الخبرة </w:t>
      </w:r>
    </w:p>
    <w:p w:rsidR="00023F26" w:rsidRPr="006C7DFD" w:rsidRDefault="00023F26" w:rsidP="00023F26">
      <w:pPr>
        <w:jc w:val="both"/>
        <w:rPr>
          <w:b/>
          <w:bCs/>
          <w:sz w:val="28"/>
          <w:szCs w:val="28"/>
        </w:rPr>
      </w:pPr>
      <w:r w:rsidRPr="006C7DFD">
        <w:rPr>
          <w:b/>
          <w:bCs/>
          <w:sz w:val="28"/>
          <w:szCs w:val="28"/>
          <w:rtl/>
        </w:rPr>
        <w:t>ملخص التحليل الكمي</w:t>
      </w:r>
    </w:p>
    <w:p w:rsidR="00023F26" w:rsidRPr="006C7DFD" w:rsidRDefault="00023F26" w:rsidP="00023F26">
      <w:pPr>
        <w:jc w:val="both"/>
        <w:rPr>
          <w:sz w:val="28"/>
          <w:szCs w:val="28"/>
        </w:rPr>
      </w:pPr>
      <w:r w:rsidRPr="006C7DFD">
        <w:rPr>
          <w:sz w:val="28"/>
          <w:szCs w:val="28"/>
          <w:rtl/>
        </w:rPr>
        <w:t>أظهرت نتائج التحليل الكمي وجود علاقات إيجابية ذات دلالة إحصائية بين الممارسات الإدارية المدعومة بالذكاء الاصطناعي وتمكين الموارد البشرية والكفاءة التنظيمية، كما تبين أن الثقافة التنظيمية تلعب دورًا معدلًا يعزز من قوة هذه العلاقة</w:t>
      </w:r>
      <w:r w:rsidRPr="006C7DFD">
        <w:rPr>
          <w:sz w:val="28"/>
          <w:szCs w:val="28"/>
        </w:rPr>
        <w:t>.</w:t>
      </w:r>
    </w:p>
    <w:p w:rsidR="0013569C" w:rsidRPr="006C7DFD" w:rsidRDefault="0013569C" w:rsidP="0023242E">
      <w:pPr>
        <w:tabs>
          <w:tab w:val="num" w:pos="720"/>
        </w:tabs>
        <w:jc w:val="both"/>
        <w:rPr>
          <w:sz w:val="28"/>
          <w:szCs w:val="28"/>
          <w:rtl/>
        </w:rPr>
      </w:pPr>
    </w:p>
    <w:p w:rsidR="00343AB0" w:rsidRPr="006C7DFD" w:rsidRDefault="00343AB0" w:rsidP="00343AB0">
      <w:pPr>
        <w:jc w:val="both"/>
        <w:rPr>
          <w:rFonts w:ascii="Calibri" w:eastAsia="Calibri" w:hAnsi="Calibri" w:cs="Arial"/>
          <w:b/>
          <w:bCs/>
          <w:sz w:val="28"/>
          <w:szCs w:val="28"/>
        </w:rPr>
      </w:pPr>
      <w:r w:rsidRPr="006C7DFD">
        <w:rPr>
          <w:rFonts w:ascii="Calibri" w:eastAsia="Calibri" w:hAnsi="Calibri" w:cs="Arial"/>
          <w:b/>
          <w:bCs/>
          <w:sz w:val="28"/>
          <w:szCs w:val="28"/>
          <w:rtl/>
        </w:rPr>
        <w:lastRenderedPageBreak/>
        <w:t>دمج النتائج الكمية والنوعية</w:t>
      </w:r>
    </w:p>
    <w:p w:rsidR="00343AB0" w:rsidRPr="006C7DFD" w:rsidRDefault="00343AB0" w:rsidP="00343AB0">
      <w:pPr>
        <w:jc w:val="both"/>
        <w:rPr>
          <w:rFonts w:ascii="Calibri" w:eastAsia="Calibri" w:hAnsi="Calibri" w:cs="Arial"/>
          <w:b/>
          <w:bCs/>
          <w:sz w:val="28"/>
          <w:szCs w:val="28"/>
        </w:rPr>
      </w:pPr>
      <w:r w:rsidRPr="006C7DFD">
        <w:rPr>
          <w:rFonts w:ascii="Calibri" w:eastAsia="Calibri" w:hAnsi="Calibri" w:cs="Arial"/>
          <w:b/>
          <w:bCs/>
          <w:sz w:val="28"/>
          <w:szCs w:val="28"/>
        </w:rPr>
        <w:t>(Mixed Methods Integration)</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b/>
          <w:bCs/>
          <w:sz w:val="28"/>
          <w:szCs w:val="28"/>
        </w:rPr>
        <w:t>-</w:t>
      </w:r>
      <w:r w:rsidRPr="006C7DFD">
        <w:rPr>
          <w:rFonts w:ascii="Calibri" w:eastAsia="Calibri" w:hAnsi="Calibri" w:cs="Arial"/>
          <w:sz w:val="28"/>
          <w:szCs w:val="28"/>
          <w:rtl/>
        </w:rPr>
        <w:t>مدخل إلى دمج النتائج</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يهدف دمج النتائج إلى توحيد مخرجات التحليل الكمي</w:t>
      </w:r>
      <w:r w:rsidRPr="006C7DFD">
        <w:rPr>
          <w:rFonts w:ascii="Calibri" w:eastAsia="Calibri" w:hAnsi="Calibri" w:cs="Arial"/>
          <w:sz w:val="28"/>
          <w:szCs w:val="28"/>
        </w:rPr>
        <w:t xml:space="preserve"> (SPSS) </w:t>
      </w:r>
      <w:r w:rsidRPr="006C7DFD">
        <w:rPr>
          <w:rFonts w:ascii="Calibri" w:eastAsia="Calibri" w:hAnsi="Calibri" w:cs="Arial"/>
          <w:sz w:val="28"/>
          <w:szCs w:val="28"/>
          <w:rtl/>
        </w:rPr>
        <w:t>مع التحليل النوعي</w:t>
      </w:r>
      <w:r w:rsidRPr="006C7DFD">
        <w:rPr>
          <w:rFonts w:ascii="Calibri" w:eastAsia="Calibri" w:hAnsi="Calibri" w:cs="Arial"/>
          <w:sz w:val="28"/>
          <w:szCs w:val="28"/>
        </w:rPr>
        <w:t xml:space="preserve"> (</w:t>
      </w:r>
      <w:proofErr w:type="spellStart"/>
      <w:r w:rsidRPr="006C7DFD">
        <w:rPr>
          <w:rFonts w:ascii="Calibri" w:eastAsia="Calibri" w:hAnsi="Calibri" w:cs="Arial"/>
          <w:sz w:val="28"/>
          <w:szCs w:val="28"/>
        </w:rPr>
        <w:t>NVivo</w:t>
      </w:r>
      <w:proofErr w:type="spellEnd"/>
      <w:r w:rsidRPr="006C7DFD">
        <w:rPr>
          <w:rFonts w:ascii="Calibri" w:eastAsia="Calibri" w:hAnsi="Calibri" w:cs="Arial"/>
          <w:sz w:val="28"/>
          <w:szCs w:val="28"/>
        </w:rPr>
        <w:t>)</w:t>
      </w:r>
      <w:r w:rsidRPr="006C7DFD">
        <w:rPr>
          <w:rFonts w:ascii="Calibri" w:eastAsia="Calibri" w:hAnsi="Calibri" w:cs="Arial"/>
          <w:sz w:val="28"/>
          <w:szCs w:val="28"/>
          <w:rtl/>
        </w:rPr>
        <w:t>، بهدف</w:t>
      </w:r>
      <w:r w:rsidRPr="006C7DFD">
        <w:rPr>
          <w:rFonts w:ascii="Calibri" w:eastAsia="Calibri" w:hAnsi="Calibri" w:cs="Arial"/>
          <w:sz w:val="28"/>
          <w:szCs w:val="28"/>
        </w:rPr>
        <w:t>:</w:t>
      </w:r>
    </w:p>
    <w:p w:rsidR="00343AB0" w:rsidRPr="006C7DFD" w:rsidRDefault="00343AB0" w:rsidP="00343AB0">
      <w:pPr>
        <w:numPr>
          <w:ilvl w:val="0"/>
          <w:numId w:val="28"/>
        </w:numPr>
        <w:jc w:val="both"/>
        <w:rPr>
          <w:rFonts w:ascii="Calibri" w:eastAsia="Calibri" w:hAnsi="Calibri" w:cs="Arial"/>
          <w:sz w:val="28"/>
          <w:szCs w:val="28"/>
        </w:rPr>
      </w:pPr>
      <w:r w:rsidRPr="006C7DFD">
        <w:rPr>
          <w:rFonts w:ascii="Calibri" w:eastAsia="Calibri" w:hAnsi="Calibri" w:cs="Arial"/>
          <w:sz w:val="28"/>
          <w:szCs w:val="28"/>
          <w:rtl/>
        </w:rPr>
        <w:t xml:space="preserve">تقديم فهم أعمق للظاهرة </w:t>
      </w:r>
    </w:p>
    <w:p w:rsidR="00343AB0" w:rsidRPr="006C7DFD" w:rsidRDefault="00343AB0" w:rsidP="00343AB0">
      <w:pPr>
        <w:numPr>
          <w:ilvl w:val="0"/>
          <w:numId w:val="28"/>
        </w:numPr>
        <w:jc w:val="both"/>
        <w:rPr>
          <w:rFonts w:ascii="Calibri" w:eastAsia="Calibri" w:hAnsi="Calibri" w:cs="Arial"/>
          <w:sz w:val="28"/>
          <w:szCs w:val="28"/>
        </w:rPr>
      </w:pPr>
      <w:r w:rsidRPr="006C7DFD">
        <w:rPr>
          <w:rFonts w:ascii="Calibri" w:eastAsia="Calibri" w:hAnsi="Calibri" w:cs="Arial"/>
          <w:sz w:val="28"/>
          <w:szCs w:val="28"/>
          <w:rtl/>
        </w:rPr>
        <w:t xml:space="preserve">تفسير النتائج الإحصائية </w:t>
      </w:r>
    </w:p>
    <w:p w:rsidR="00343AB0" w:rsidRPr="006C7DFD" w:rsidRDefault="00343AB0" w:rsidP="00343AB0">
      <w:pPr>
        <w:numPr>
          <w:ilvl w:val="0"/>
          <w:numId w:val="28"/>
        </w:numPr>
        <w:jc w:val="both"/>
        <w:rPr>
          <w:rFonts w:ascii="Calibri" w:eastAsia="Calibri" w:hAnsi="Calibri" w:cs="Arial"/>
          <w:sz w:val="28"/>
          <w:szCs w:val="28"/>
        </w:rPr>
      </w:pPr>
      <w:r w:rsidRPr="006C7DFD">
        <w:rPr>
          <w:rFonts w:ascii="Calibri" w:eastAsia="Calibri" w:hAnsi="Calibri" w:cs="Arial"/>
          <w:sz w:val="28"/>
          <w:szCs w:val="28"/>
          <w:rtl/>
        </w:rPr>
        <w:t xml:space="preserve">تعزيز مصداقية النتائج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وقد تم استخدام أسلوب الدمج التفسيري</w:t>
      </w:r>
      <w:r w:rsidRPr="006C7DFD">
        <w:rPr>
          <w:rFonts w:ascii="Calibri" w:eastAsia="Calibri" w:hAnsi="Calibri" w:cs="Arial"/>
          <w:sz w:val="28"/>
          <w:szCs w:val="28"/>
        </w:rPr>
        <w:t xml:space="preserve"> (Explanatory Integration)</w:t>
      </w:r>
      <w:r w:rsidRPr="006C7DFD">
        <w:rPr>
          <w:rFonts w:ascii="Calibri" w:eastAsia="Calibri" w:hAnsi="Calibri" w:cs="Arial"/>
          <w:sz w:val="28"/>
          <w:szCs w:val="28"/>
          <w:rtl/>
        </w:rPr>
        <w:t>، حيث</w:t>
      </w:r>
      <w:r w:rsidRPr="006C7DFD">
        <w:rPr>
          <w:rFonts w:ascii="Calibri" w:eastAsia="Calibri" w:hAnsi="Calibri" w:cs="Arial"/>
          <w:sz w:val="28"/>
          <w:szCs w:val="28"/>
        </w:rPr>
        <w:t>:</w:t>
      </w:r>
    </w:p>
    <w:p w:rsidR="00343AB0" w:rsidRPr="006C7DFD" w:rsidRDefault="00343AB0" w:rsidP="00343AB0">
      <w:pPr>
        <w:numPr>
          <w:ilvl w:val="0"/>
          <w:numId w:val="29"/>
        </w:numPr>
        <w:jc w:val="both"/>
        <w:rPr>
          <w:rFonts w:ascii="Calibri" w:eastAsia="Calibri" w:hAnsi="Calibri" w:cs="Arial"/>
          <w:sz w:val="28"/>
          <w:szCs w:val="28"/>
        </w:rPr>
      </w:pPr>
      <w:r w:rsidRPr="006C7DFD">
        <w:rPr>
          <w:rFonts w:ascii="Calibri" w:eastAsia="Calibri" w:hAnsi="Calibri" w:cs="Arial"/>
          <w:sz w:val="28"/>
          <w:szCs w:val="28"/>
          <w:rtl/>
        </w:rPr>
        <w:t xml:space="preserve">تم تحليل البيانات الكمية أولًا </w:t>
      </w:r>
    </w:p>
    <w:p w:rsidR="00343AB0" w:rsidRPr="006C7DFD" w:rsidRDefault="00343AB0" w:rsidP="00343AB0">
      <w:pPr>
        <w:numPr>
          <w:ilvl w:val="0"/>
          <w:numId w:val="29"/>
        </w:numPr>
        <w:jc w:val="both"/>
        <w:rPr>
          <w:rFonts w:ascii="Calibri" w:eastAsia="Calibri" w:hAnsi="Calibri" w:cs="Arial"/>
          <w:sz w:val="28"/>
          <w:szCs w:val="28"/>
        </w:rPr>
      </w:pPr>
      <w:r w:rsidRPr="006C7DFD">
        <w:rPr>
          <w:rFonts w:ascii="Calibri" w:eastAsia="Calibri" w:hAnsi="Calibri" w:cs="Arial"/>
          <w:sz w:val="28"/>
          <w:szCs w:val="28"/>
          <w:rtl/>
        </w:rPr>
        <w:t xml:space="preserve">ثم استخدام النتائج النوعية لتفسيرها وتعزيزها </w:t>
      </w:r>
    </w:p>
    <w:p w:rsidR="00343AB0" w:rsidRPr="006C7DFD" w:rsidRDefault="00343AB0" w:rsidP="00343AB0">
      <w:pPr>
        <w:jc w:val="both"/>
        <w:rPr>
          <w:rFonts w:ascii="Calibri" w:eastAsia="Calibri" w:hAnsi="Calibri" w:cs="Arial"/>
          <w:sz w:val="28"/>
          <w:szCs w:val="28"/>
        </w:rPr>
      </w:pP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Pr>
        <w:t>-</w:t>
      </w:r>
      <w:r w:rsidRPr="006C7DFD">
        <w:rPr>
          <w:rFonts w:ascii="Calibri" w:eastAsia="Calibri" w:hAnsi="Calibri" w:cs="Arial"/>
          <w:sz w:val="28"/>
          <w:szCs w:val="28"/>
          <w:rtl/>
        </w:rPr>
        <w:t>دمج النتائج حسب المتغيرات</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أولًا: الممارسات الإدارية المدعومة بالذكاء الاصطناعي</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hint="cs"/>
          <w:sz w:val="28"/>
          <w:szCs w:val="28"/>
          <w:rtl/>
        </w:rPr>
        <w:t>ا</w:t>
      </w:r>
      <w:r w:rsidRPr="006C7DFD">
        <w:rPr>
          <w:rFonts w:ascii="Calibri" w:eastAsia="Calibri" w:hAnsi="Calibri" w:cs="Arial"/>
          <w:sz w:val="28"/>
          <w:szCs w:val="28"/>
          <w:rtl/>
        </w:rPr>
        <w:t>لنتائج الكمية</w:t>
      </w:r>
      <w:r w:rsidRPr="006C7DFD">
        <w:rPr>
          <w:rFonts w:ascii="Calibri" w:eastAsia="Calibri" w:hAnsi="Calibri" w:cs="Arial"/>
          <w:sz w:val="28"/>
          <w:szCs w:val="28"/>
        </w:rPr>
        <w:t>:</w:t>
      </w:r>
    </w:p>
    <w:p w:rsidR="00343AB0" w:rsidRPr="006C7DFD" w:rsidRDefault="00343AB0" w:rsidP="00343AB0">
      <w:pPr>
        <w:numPr>
          <w:ilvl w:val="0"/>
          <w:numId w:val="30"/>
        </w:numPr>
        <w:jc w:val="both"/>
        <w:rPr>
          <w:rFonts w:ascii="Calibri" w:eastAsia="Calibri" w:hAnsi="Calibri" w:cs="Arial"/>
          <w:sz w:val="28"/>
          <w:szCs w:val="28"/>
        </w:rPr>
      </w:pPr>
      <w:r w:rsidRPr="006C7DFD">
        <w:rPr>
          <w:rFonts w:ascii="Calibri" w:eastAsia="Calibri" w:hAnsi="Calibri" w:cs="Arial"/>
          <w:sz w:val="28"/>
          <w:szCs w:val="28"/>
          <w:rtl/>
        </w:rPr>
        <w:t>متوسط</w:t>
      </w:r>
      <w:r w:rsidRPr="006C7DFD">
        <w:rPr>
          <w:rFonts w:ascii="Calibri" w:eastAsia="Calibri" w:hAnsi="Calibri" w:cs="Arial"/>
          <w:sz w:val="28"/>
          <w:szCs w:val="28"/>
        </w:rPr>
        <w:t xml:space="preserve">) </w:t>
      </w:r>
      <w:proofErr w:type="gramStart"/>
      <w:r w:rsidRPr="006C7DFD">
        <w:rPr>
          <w:rFonts w:ascii="Calibri" w:eastAsia="Calibri" w:hAnsi="Calibri" w:cs="Arial"/>
          <w:sz w:val="28"/>
          <w:szCs w:val="28"/>
        </w:rPr>
        <w:t>3.45 :</w:t>
      </w:r>
      <w:proofErr w:type="gramEnd"/>
      <w:r w:rsidRPr="006C7DFD">
        <w:rPr>
          <w:rFonts w:ascii="Calibri" w:eastAsia="Calibri" w:hAnsi="Calibri" w:cs="Arial"/>
          <w:sz w:val="28"/>
          <w:szCs w:val="28"/>
        </w:rPr>
        <w:t xml:space="preserve"> </w:t>
      </w:r>
      <w:r w:rsidRPr="006C7DFD">
        <w:rPr>
          <w:rFonts w:ascii="Calibri" w:eastAsia="Calibri" w:hAnsi="Calibri" w:cs="Arial"/>
          <w:sz w:val="28"/>
          <w:szCs w:val="28"/>
          <w:rtl/>
        </w:rPr>
        <w:t>مستوى متوسط</w:t>
      </w:r>
      <w:r w:rsidRPr="006C7DFD">
        <w:rPr>
          <w:rFonts w:ascii="Calibri" w:eastAsia="Calibri" w:hAnsi="Calibri" w:cs="Arial"/>
          <w:sz w:val="28"/>
          <w:szCs w:val="28"/>
        </w:rPr>
        <w:t xml:space="preserve">( </w:t>
      </w:r>
    </w:p>
    <w:p w:rsidR="00343AB0" w:rsidRPr="006C7DFD" w:rsidRDefault="00343AB0" w:rsidP="00343AB0">
      <w:pPr>
        <w:numPr>
          <w:ilvl w:val="0"/>
          <w:numId w:val="30"/>
        </w:numPr>
        <w:jc w:val="both"/>
        <w:rPr>
          <w:rFonts w:ascii="Calibri" w:eastAsia="Calibri" w:hAnsi="Calibri" w:cs="Arial"/>
          <w:sz w:val="28"/>
          <w:szCs w:val="28"/>
        </w:rPr>
      </w:pPr>
      <w:r w:rsidRPr="006C7DFD">
        <w:rPr>
          <w:rFonts w:ascii="Calibri" w:eastAsia="Calibri" w:hAnsi="Calibri" w:cs="Arial"/>
          <w:sz w:val="28"/>
          <w:szCs w:val="28"/>
          <w:rtl/>
        </w:rPr>
        <w:t>ارتباط إيجابي مع التمكين</w:t>
      </w:r>
      <w:r w:rsidRPr="006C7DFD">
        <w:rPr>
          <w:rFonts w:ascii="Calibri" w:eastAsia="Calibri" w:hAnsi="Calibri" w:cs="Arial"/>
          <w:sz w:val="28"/>
          <w:szCs w:val="28"/>
        </w:rPr>
        <w:t xml:space="preserve">   </w:t>
      </w:r>
      <w:proofErr w:type="gramStart"/>
      <w:r w:rsidRPr="006C7DFD">
        <w:rPr>
          <w:rFonts w:ascii="Calibri" w:eastAsia="Calibri" w:hAnsi="Calibri" w:cs="Arial"/>
          <w:sz w:val="28"/>
          <w:szCs w:val="28"/>
        </w:rPr>
        <w:t>0.65  :</w:t>
      </w:r>
      <w:proofErr w:type="gramEnd"/>
    </w:p>
    <w:p w:rsidR="00343AB0" w:rsidRPr="006C7DFD" w:rsidRDefault="00343AB0" w:rsidP="00343AB0">
      <w:pPr>
        <w:numPr>
          <w:ilvl w:val="0"/>
          <w:numId w:val="30"/>
        </w:numPr>
        <w:jc w:val="both"/>
        <w:rPr>
          <w:rFonts w:ascii="Calibri" w:eastAsia="Calibri" w:hAnsi="Calibri" w:cs="Arial"/>
          <w:sz w:val="28"/>
          <w:szCs w:val="28"/>
        </w:rPr>
      </w:pPr>
      <w:r w:rsidRPr="006C7DFD">
        <w:rPr>
          <w:rFonts w:ascii="Calibri" w:eastAsia="Calibri" w:hAnsi="Calibri" w:cs="Arial"/>
          <w:sz w:val="28"/>
          <w:szCs w:val="28"/>
          <w:rtl/>
        </w:rPr>
        <w:t xml:space="preserve">تأثير معنوي في التمكين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النتائج النوعية</w:t>
      </w:r>
      <w:r w:rsidRPr="006C7DFD">
        <w:rPr>
          <w:rFonts w:ascii="Calibri" w:eastAsia="Calibri" w:hAnsi="Calibri" w:cs="Arial"/>
          <w:sz w:val="28"/>
          <w:szCs w:val="28"/>
        </w:rPr>
        <w:t>:</w:t>
      </w:r>
    </w:p>
    <w:p w:rsidR="00343AB0" w:rsidRPr="006C7DFD" w:rsidRDefault="00343AB0" w:rsidP="00343AB0">
      <w:pPr>
        <w:numPr>
          <w:ilvl w:val="0"/>
          <w:numId w:val="31"/>
        </w:numPr>
        <w:jc w:val="both"/>
        <w:rPr>
          <w:rFonts w:ascii="Calibri" w:eastAsia="Calibri" w:hAnsi="Calibri" w:cs="Arial"/>
          <w:sz w:val="28"/>
          <w:szCs w:val="28"/>
        </w:rPr>
      </w:pPr>
      <w:r w:rsidRPr="006C7DFD">
        <w:rPr>
          <w:rFonts w:ascii="Calibri" w:eastAsia="Calibri" w:hAnsi="Calibri" w:cs="Arial"/>
          <w:sz w:val="28"/>
          <w:szCs w:val="28"/>
          <w:rtl/>
        </w:rPr>
        <w:t xml:space="preserve">استخدام جزئي للأنظمة </w:t>
      </w:r>
    </w:p>
    <w:p w:rsidR="00343AB0" w:rsidRPr="006C7DFD" w:rsidRDefault="00343AB0" w:rsidP="00343AB0">
      <w:pPr>
        <w:numPr>
          <w:ilvl w:val="0"/>
          <w:numId w:val="31"/>
        </w:numPr>
        <w:jc w:val="both"/>
        <w:rPr>
          <w:rFonts w:ascii="Calibri" w:eastAsia="Calibri" w:hAnsi="Calibri" w:cs="Arial"/>
          <w:sz w:val="28"/>
          <w:szCs w:val="28"/>
        </w:rPr>
      </w:pPr>
      <w:r w:rsidRPr="006C7DFD">
        <w:rPr>
          <w:rFonts w:ascii="Calibri" w:eastAsia="Calibri" w:hAnsi="Calibri" w:cs="Arial"/>
          <w:sz w:val="28"/>
          <w:szCs w:val="28"/>
          <w:rtl/>
        </w:rPr>
        <w:t xml:space="preserve">ضعف في التحليل والتنبؤ </w:t>
      </w:r>
    </w:p>
    <w:p w:rsidR="00343AB0" w:rsidRPr="006C7DFD" w:rsidRDefault="00343AB0" w:rsidP="00343AB0">
      <w:pPr>
        <w:numPr>
          <w:ilvl w:val="0"/>
          <w:numId w:val="31"/>
        </w:numPr>
        <w:jc w:val="both"/>
        <w:rPr>
          <w:rFonts w:ascii="Calibri" w:eastAsia="Calibri" w:hAnsi="Calibri" w:cs="Arial"/>
          <w:sz w:val="28"/>
          <w:szCs w:val="28"/>
        </w:rPr>
      </w:pPr>
      <w:r w:rsidRPr="006C7DFD">
        <w:rPr>
          <w:rFonts w:ascii="Calibri" w:eastAsia="Calibri" w:hAnsi="Calibri" w:cs="Arial"/>
          <w:sz w:val="28"/>
          <w:szCs w:val="28"/>
          <w:rtl/>
        </w:rPr>
        <w:t xml:space="preserve">تركيز على التنظيم والتواصل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الدمج</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lastRenderedPageBreak/>
        <w:t>تشير النتائج الكمية إلى وجود تأثير إيجابي للممارسات الإدارية، إلا أن النتائج النوعية توضح أن هذا التأثير محدود بسبب الاستخدام غير المتكامل للأنظمة الرقمية</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ثانيًا: تمكين الموارد البشرية</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النتائج الكمية</w:t>
      </w:r>
      <w:r w:rsidRPr="006C7DFD">
        <w:rPr>
          <w:rFonts w:ascii="Calibri" w:eastAsia="Calibri" w:hAnsi="Calibri" w:cs="Arial"/>
          <w:sz w:val="28"/>
          <w:szCs w:val="28"/>
        </w:rPr>
        <w:t>:</w:t>
      </w:r>
    </w:p>
    <w:p w:rsidR="00343AB0" w:rsidRPr="006C7DFD" w:rsidRDefault="00343AB0" w:rsidP="00343AB0">
      <w:pPr>
        <w:numPr>
          <w:ilvl w:val="0"/>
          <w:numId w:val="32"/>
        </w:numPr>
        <w:jc w:val="both"/>
        <w:rPr>
          <w:rFonts w:ascii="Calibri" w:eastAsia="Calibri" w:hAnsi="Calibri" w:cs="Arial"/>
          <w:sz w:val="28"/>
          <w:szCs w:val="28"/>
        </w:rPr>
      </w:pPr>
      <w:proofErr w:type="gramStart"/>
      <w:r w:rsidRPr="006C7DFD">
        <w:rPr>
          <w:rFonts w:ascii="Calibri" w:eastAsia="Calibri" w:hAnsi="Calibri" w:cs="Arial"/>
          <w:sz w:val="28"/>
          <w:szCs w:val="28"/>
          <w:rtl/>
        </w:rPr>
        <w:t>متوسط</w:t>
      </w:r>
      <w:r w:rsidRPr="006C7DFD">
        <w:rPr>
          <w:rFonts w:ascii="Calibri" w:eastAsia="Calibri" w:hAnsi="Calibri" w:cs="Arial" w:hint="cs"/>
          <w:sz w:val="28"/>
          <w:szCs w:val="28"/>
          <w:rtl/>
        </w:rPr>
        <w:t xml:space="preserve"> :</w:t>
      </w:r>
      <w:proofErr w:type="gramEnd"/>
      <w:r w:rsidRPr="006C7DFD">
        <w:rPr>
          <w:rFonts w:ascii="Calibri" w:eastAsia="Calibri" w:hAnsi="Calibri" w:cs="Arial" w:hint="cs"/>
          <w:sz w:val="28"/>
          <w:szCs w:val="28"/>
          <w:rtl/>
        </w:rPr>
        <w:t xml:space="preserve"> </w:t>
      </w:r>
      <w:r w:rsidRPr="006C7DFD">
        <w:rPr>
          <w:rFonts w:ascii="Calibri" w:eastAsia="Calibri" w:hAnsi="Calibri" w:cs="Arial"/>
          <w:sz w:val="28"/>
          <w:szCs w:val="28"/>
        </w:rPr>
        <w:t xml:space="preserve"> 3.30</w:t>
      </w:r>
      <w:r w:rsidRPr="006C7DFD">
        <w:rPr>
          <w:rFonts w:ascii="Calibri" w:eastAsia="Calibri" w:hAnsi="Calibri" w:cs="Arial" w:hint="cs"/>
          <w:sz w:val="28"/>
          <w:szCs w:val="28"/>
          <w:rtl/>
        </w:rPr>
        <w:t xml:space="preserve">  (</w:t>
      </w:r>
      <w:r w:rsidRPr="006C7DFD">
        <w:rPr>
          <w:rFonts w:ascii="Calibri" w:eastAsia="Calibri" w:hAnsi="Calibri" w:cs="Arial"/>
          <w:sz w:val="28"/>
          <w:szCs w:val="28"/>
          <w:rtl/>
        </w:rPr>
        <w:t>متوسط</w:t>
      </w:r>
      <w:r w:rsidRPr="006C7DFD">
        <w:rPr>
          <w:rFonts w:ascii="Calibri" w:eastAsia="Calibri" w:hAnsi="Calibri" w:cs="Arial"/>
          <w:sz w:val="28"/>
          <w:szCs w:val="28"/>
        </w:rPr>
        <w:t xml:space="preserve"> </w:t>
      </w:r>
      <w:r w:rsidRPr="006C7DFD">
        <w:rPr>
          <w:rFonts w:ascii="Calibri" w:eastAsia="Calibri" w:hAnsi="Calibri" w:cs="Arial" w:hint="cs"/>
          <w:sz w:val="28"/>
          <w:szCs w:val="28"/>
          <w:rtl/>
        </w:rPr>
        <w:t>)</w:t>
      </w:r>
    </w:p>
    <w:p w:rsidR="00343AB0" w:rsidRPr="006C7DFD" w:rsidRDefault="00343AB0" w:rsidP="00343AB0">
      <w:pPr>
        <w:numPr>
          <w:ilvl w:val="0"/>
          <w:numId w:val="32"/>
        </w:numPr>
        <w:jc w:val="both"/>
        <w:rPr>
          <w:rFonts w:ascii="Calibri" w:eastAsia="Calibri" w:hAnsi="Calibri" w:cs="Arial"/>
          <w:sz w:val="28"/>
          <w:szCs w:val="28"/>
        </w:rPr>
      </w:pPr>
      <w:r w:rsidRPr="006C7DFD">
        <w:rPr>
          <w:rFonts w:ascii="Calibri" w:eastAsia="Calibri" w:hAnsi="Calibri" w:cs="Arial"/>
          <w:sz w:val="28"/>
          <w:szCs w:val="28"/>
          <w:rtl/>
        </w:rPr>
        <w:t xml:space="preserve">تأثير قوي على </w:t>
      </w:r>
      <w:proofErr w:type="gramStart"/>
      <w:r w:rsidRPr="006C7DFD">
        <w:rPr>
          <w:rFonts w:ascii="Calibri" w:eastAsia="Calibri" w:hAnsi="Calibri" w:cs="Arial"/>
          <w:sz w:val="28"/>
          <w:szCs w:val="28"/>
          <w:rtl/>
        </w:rPr>
        <w:t>الكفاءة</w:t>
      </w:r>
      <w:r w:rsidRPr="006C7DFD">
        <w:rPr>
          <w:rFonts w:ascii="Calibri" w:eastAsia="Calibri" w:hAnsi="Calibri" w:cs="Arial" w:hint="cs"/>
          <w:sz w:val="28"/>
          <w:szCs w:val="28"/>
          <w:rtl/>
        </w:rPr>
        <w:t xml:space="preserve"> :</w:t>
      </w:r>
      <w:proofErr w:type="gramEnd"/>
      <w:r w:rsidRPr="006C7DFD">
        <w:rPr>
          <w:rFonts w:ascii="Calibri" w:eastAsia="Calibri" w:hAnsi="Calibri" w:cs="Arial" w:hint="cs"/>
          <w:sz w:val="28"/>
          <w:szCs w:val="28"/>
          <w:rtl/>
        </w:rPr>
        <w:t xml:space="preserve">  </w:t>
      </w:r>
      <w:r w:rsidRPr="006C7DFD">
        <w:rPr>
          <w:rFonts w:ascii="Calibri" w:eastAsia="Calibri" w:hAnsi="Calibri" w:cs="Arial"/>
          <w:sz w:val="28"/>
          <w:szCs w:val="28"/>
        </w:rPr>
        <w:t xml:space="preserve"> 0.70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النتائج النوعية</w:t>
      </w:r>
      <w:r w:rsidRPr="006C7DFD">
        <w:rPr>
          <w:rFonts w:ascii="Calibri" w:eastAsia="Calibri" w:hAnsi="Calibri" w:cs="Arial"/>
          <w:sz w:val="28"/>
          <w:szCs w:val="28"/>
        </w:rPr>
        <w:t>:</w:t>
      </w:r>
    </w:p>
    <w:p w:rsidR="00343AB0" w:rsidRPr="006C7DFD" w:rsidRDefault="00343AB0" w:rsidP="00343AB0">
      <w:pPr>
        <w:numPr>
          <w:ilvl w:val="0"/>
          <w:numId w:val="33"/>
        </w:numPr>
        <w:jc w:val="both"/>
        <w:rPr>
          <w:rFonts w:ascii="Calibri" w:eastAsia="Calibri" w:hAnsi="Calibri" w:cs="Arial"/>
          <w:sz w:val="28"/>
          <w:szCs w:val="28"/>
        </w:rPr>
      </w:pPr>
      <w:r w:rsidRPr="006C7DFD">
        <w:rPr>
          <w:rFonts w:ascii="Calibri" w:eastAsia="Calibri" w:hAnsi="Calibri" w:cs="Arial"/>
          <w:sz w:val="28"/>
          <w:szCs w:val="28"/>
          <w:rtl/>
        </w:rPr>
        <w:t xml:space="preserve">توفر معلومات جيد </w:t>
      </w:r>
    </w:p>
    <w:p w:rsidR="00343AB0" w:rsidRPr="006C7DFD" w:rsidRDefault="00343AB0" w:rsidP="00343AB0">
      <w:pPr>
        <w:numPr>
          <w:ilvl w:val="0"/>
          <w:numId w:val="33"/>
        </w:numPr>
        <w:jc w:val="both"/>
        <w:rPr>
          <w:rFonts w:ascii="Calibri" w:eastAsia="Calibri" w:hAnsi="Calibri" w:cs="Arial"/>
          <w:sz w:val="28"/>
          <w:szCs w:val="28"/>
        </w:rPr>
      </w:pPr>
      <w:r w:rsidRPr="006C7DFD">
        <w:rPr>
          <w:rFonts w:ascii="Calibri" w:eastAsia="Calibri" w:hAnsi="Calibri" w:cs="Arial"/>
          <w:sz w:val="28"/>
          <w:szCs w:val="28"/>
          <w:rtl/>
        </w:rPr>
        <w:t xml:space="preserve">مشاركة ضعيفة في القرار </w:t>
      </w:r>
    </w:p>
    <w:p w:rsidR="00343AB0" w:rsidRPr="006C7DFD" w:rsidRDefault="00343AB0" w:rsidP="00343AB0">
      <w:pPr>
        <w:numPr>
          <w:ilvl w:val="0"/>
          <w:numId w:val="33"/>
        </w:numPr>
        <w:jc w:val="both"/>
        <w:rPr>
          <w:rFonts w:ascii="Calibri" w:eastAsia="Calibri" w:hAnsi="Calibri" w:cs="Arial"/>
          <w:sz w:val="28"/>
          <w:szCs w:val="28"/>
        </w:rPr>
      </w:pPr>
      <w:r w:rsidRPr="006C7DFD">
        <w:rPr>
          <w:rFonts w:ascii="Calibri" w:eastAsia="Calibri" w:hAnsi="Calibri" w:cs="Arial"/>
          <w:sz w:val="28"/>
          <w:szCs w:val="28"/>
          <w:rtl/>
        </w:rPr>
        <w:t xml:space="preserve">دعم غير منتظم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الدمج</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تؤكد النتائج الكمية أهمية التمكين في تحسين الكفاءة، بينما تكشف النتائج النوعية أن التمكين داخل الجمعية جزئي وغير مكتمل، مما يفسر عدم وصول الكفاءة إلى مستوى مرتفع</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ثالثًا: الكفاءة التنظيمية</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النتائج الكمية</w:t>
      </w:r>
      <w:r w:rsidRPr="006C7DFD">
        <w:rPr>
          <w:rFonts w:ascii="Calibri" w:eastAsia="Calibri" w:hAnsi="Calibri" w:cs="Arial"/>
          <w:sz w:val="28"/>
          <w:szCs w:val="28"/>
        </w:rPr>
        <w:t>:</w:t>
      </w:r>
    </w:p>
    <w:p w:rsidR="00343AB0" w:rsidRPr="006C7DFD" w:rsidRDefault="00343AB0" w:rsidP="00343AB0">
      <w:pPr>
        <w:numPr>
          <w:ilvl w:val="0"/>
          <w:numId w:val="34"/>
        </w:numPr>
        <w:jc w:val="both"/>
        <w:rPr>
          <w:rFonts w:ascii="Calibri" w:eastAsia="Calibri" w:hAnsi="Calibri" w:cs="Arial"/>
          <w:sz w:val="28"/>
          <w:szCs w:val="28"/>
        </w:rPr>
      </w:pPr>
      <w:r w:rsidRPr="006C7DFD">
        <w:rPr>
          <w:rFonts w:ascii="Calibri" w:eastAsia="Calibri" w:hAnsi="Calibri" w:cs="Arial"/>
          <w:sz w:val="28"/>
          <w:szCs w:val="28"/>
          <w:rtl/>
        </w:rPr>
        <w:t>متوسط</w:t>
      </w:r>
      <w:r w:rsidRPr="006C7DFD">
        <w:rPr>
          <w:rFonts w:ascii="Calibri" w:eastAsia="Calibri" w:hAnsi="Calibri" w:cs="Arial" w:hint="cs"/>
          <w:sz w:val="28"/>
          <w:szCs w:val="28"/>
          <w:rtl/>
        </w:rPr>
        <w:t xml:space="preserve">: </w:t>
      </w:r>
      <w:proofErr w:type="gramStart"/>
      <w:r w:rsidRPr="006C7DFD">
        <w:rPr>
          <w:rFonts w:ascii="Calibri" w:eastAsia="Calibri" w:hAnsi="Calibri" w:cs="Arial"/>
          <w:sz w:val="28"/>
          <w:szCs w:val="28"/>
        </w:rPr>
        <w:t xml:space="preserve">3.55 </w:t>
      </w:r>
      <w:r w:rsidRPr="006C7DFD">
        <w:rPr>
          <w:rFonts w:ascii="Calibri" w:eastAsia="Calibri" w:hAnsi="Calibri" w:cs="Arial" w:hint="cs"/>
          <w:sz w:val="28"/>
          <w:szCs w:val="28"/>
          <w:rtl/>
        </w:rPr>
        <w:t xml:space="preserve"> (</w:t>
      </w:r>
      <w:proofErr w:type="gramEnd"/>
      <w:r w:rsidRPr="006C7DFD">
        <w:rPr>
          <w:rFonts w:ascii="Calibri" w:eastAsia="Calibri" w:hAnsi="Calibri" w:cs="Arial"/>
          <w:sz w:val="28"/>
          <w:szCs w:val="28"/>
          <w:rtl/>
        </w:rPr>
        <w:t>جيد</w:t>
      </w:r>
      <w:r w:rsidRPr="006C7DFD">
        <w:rPr>
          <w:rFonts w:ascii="Calibri" w:eastAsia="Calibri" w:hAnsi="Calibri" w:cs="Arial"/>
          <w:sz w:val="28"/>
          <w:szCs w:val="28"/>
        </w:rPr>
        <w:t xml:space="preserve"> </w:t>
      </w:r>
      <w:r w:rsidRPr="006C7DFD">
        <w:rPr>
          <w:rFonts w:ascii="Calibri" w:eastAsia="Calibri" w:hAnsi="Calibri" w:cs="Arial" w:hint="cs"/>
          <w:sz w:val="28"/>
          <w:szCs w:val="28"/>
          <w:rtl/>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النتائج النوعية</w:t>
      </w:r>
      <w:r w:rsidRPr="006C7DFD">
        <w:rPr>
          <w:rFonts w:ascii="Calibri" w:eastAsia="Calibri" w:hAnsi="Calibri" w:cs="Arial"/>
          <w:sz w:val="28"/>
          <w:szCs w:val="28"/>
        </w:rPr>
        <w:t>:</w:t>
      </w:r>
    </w:p>
    <w:p w:rsidR="00343AB0" w:rsidRPr="006C7DFD" w:rsidRDefault="00343AB0" w:rsidP="00343AB0">
      <w:pPr>
        <w:numPr>
          <w:ilvl w:val="0"/>
          <w:numId w:val="35"/>
        </w:numPr>
        <w:jc w:val="both"/>
        <w:rPr>
          <w:rFonts w:ascii="Calibri" w:eastAsia="Calibri" w:hAnsi="Calibri" w:cs="Arial"/>
          <w:sz w:val="28"/>
          <w:szCs w:val="28"/>
        </w:rPr>
      </w:pPr>
      <w:r w:rsidRPr="006C7DFD">
        <w:rPr>
          <w:rFonts w:ascii="Calibri" w:eastAsia="Calibri" w:hAnsi="Calibri" w:cs="Arial"/>
          <w:sz w:val="28"/>
          <w:szCs w:val="28"/>
          <w:rtl/>
        </w:rPr>
        <w:t xml:space="preserve">تحقيق أهداف جيد </w:t>
      </w:r>
    </w:p>
    <w:p w:rsidR="00343AB0" w:rsidRPr="006C7DFD" w:rsidRDefault="00343AB0" w:rsidP="00343AB0">
      <w:pPr>
        <w:numPr>
          <w:ilvl w:val="0"/>
          <w:numId w:val="35"/>
        </w:numPr>
        <w:jc w:val="both"/>
        <w:rPr>
          <w:rFonts w:ascii="Calibri" w:eastAsia="Calibri" w:hAnsi="Calibri" w:cs="Arial"/>
          <w:sz w:val="28"/>
          <w:szCs w:val="28"/>
        </w:rPr>
      </w:pPr>
      <w:r w:rsidRPr="006C7DFD">
        <w:rPr>
          <w:rFonts w:ascii="Calibri" w:eastAsia="Calibri" w:hAnsi="Calibri" w:cs="Arial"/>
          <w:sz w:val="28"/>
          <w:szCs w:val="28"/>
          <w:rtl/>
        </w:rPr>
        <w:t xml:space="preserve">جودة متغيرة </w:t>
      </w:r>
    </w:p>
    <w:p w:rsidR="00343AB0" w:rsidRPr="006C7DFD" w:rsidRDefault="00343AB0" w:rsidP="00343AB0">
      <w:pPr>
        <w:numPr>
          <w:ilvl w:val="0"/>
          <w:numId w:val="35"/>
        </w:numPr>
        <w:jc w:val="both"/>
        <w:rPr>
          <w:rFonts w:ascii="Calibri" w:eastAsia="Calibri" w:hAnsi="Calibri" w:cs="Arial"/>
          <w:sz w:val="28"/>
          <w:szCs w:val="28"/>
        </w:rPr>
      </w:pPr>
      <w:r w:rsidRPr="006C7DFD">
        <w:rPr>
          <w:rFonts w:ascii="Calibri" w:eastAsia="Calibri" w:hAnsi="Calibri" w:cs="Arial"/>
          <w:sz w:val="28"/>
          <w:szCs w:val="28"/>
          <w:rtl/>
        </w:rPr>
        <w:t xml:space="preserve">سرعة إنجاز غير مستقرة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الدمج</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تشير النتائج الكمية إلى مستوى جيد من الكفاءة التنظيمية، إلا أن التحليل النوعي يوضح أن هذه الكفاءة غير مستقرة وتعتمد على ظروف العمل والموارد</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رابعًا: الثقافة التنظيمية (المتغير المعدل)</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lastRenderedPageBreak/>
        <w:t>النتائج الكمية</w:t>
      </w:r>
      <w:r w:rsidRPr="006C7DFD">
        <w:rPr>
          <w:rFonts w:ascii="Calibri" w:eastAsia="Calibri" w:hAnsi="Calibri" w:cs="Arial"/>
          <w:sz w:val="28"/>
          <w:szCs w:val="28"/>
        </w:rPr>
        <w:t>:</w:t>
      </w:r>
    </w:p>
    <w:p w:rsidR="00343AB0" w:rsidRPr="006C7DFD" w:rsidRDefault="00343AB0" w:rsidP="00343AB0">
      <w:pPr>
        <w:numPr>
          <w:ilvl w:val="0"/>
          <w:numId w:val="36"/>
        </w:numPr>
        <w:rPr>
          <w:rFonts w:ascii="Calibri" w:eastAsia="Calibri" w:hAnsi="Calibri" w:cs="Arial"/>
          <w:sz w:val="28"/>
          <w:szCs w:val="28"/>
        </w:rPr>
      </w:pPr>
      <w:r w:rsidRPr="006C7DFD">
        <w:rPr>
          <w:rFonts w:ascii="Calibri" w:eastAsia="Calibri" w:hAnsi="Calibri" w:cs="Arial"/>
          <w:sz w:val="28"/>
          <w:szCs w:val="28"/>
          <w:rtl/>
        </w:rPr>
        <w:t>تحسن</w:t>
      </w:r>
      <w:r w:rsidRPr="006C7DFD">
        <w:rPr>
          <w:rFonts w:ascii="Calibri" w:eastAsia="Calibri" w:hAnsi="Calibri" w:cs="Arial"/>
          <w:sz w:val="28"/>
          <w:szCs w:val="28"/>
        </w:rPr>
        <w:t xml:space="preserve"> R² </w:t>
      </w:r>
      <w:r w:rsidRPr="006C7DFD">
        <w:rPr>
          <w:rFonts w:ascii="Calibri" w:eastAsia="Calibri" w:hAnsi="Calibri" w:cs="Arial"/>
          <w:sz w:val="28"/>
          <w:szCs w:val="28"/>
          <w:rtl/>
        </w:rPr>
        <w:t xml:space="preserve">من </w:t>
      </w:r>
      <w:r w:rsidRPr="006C7DFD">
        <w:rPr>
          <w:rFonts w:ascii="Calibri" w:eastAsia="Calibri" w:hAnsi="Calibri" w:cs="Arial"/>
          <w:sz w:val="28"/>
          <w:szCs w:val="28"/>
        </w:rPr>
        <w:t xml:space="preserve">0.36 </w:t>
      </w:r>
      <w:r w:rsidRPr="006C7DFD">
        <w:rPr>
          <w:rFonts w:ascii="Calibri" w:eastAsia="Calibri" w:hAnsi="Calibri" w:cs="Arial"/>
          <w:sz w:val="28"/>
          <w:szCs w:val="28"/>
          <w:rtl/>
        </w:rPr>
        <w:t>إلى 0.52</w:t>
      </w:r>
      <w:r w:rsidRPr="006C7DFD">
        <w:rPr>
          <w:rFonts w:ascii="Calibri" w:eastAsia="Calibri" w:hAnsi="Calibri" w:cs="Arial"/>
          <w:sz w:val="28"/>
          <w:szCs w:val="28"/>
        </w:rPr>
        <w:br/>
        <w:t xml:space="preserve">→ </w:t>
      </w:r>
      <w:r w:rsidRPr="006C7DFD">
        <w:rPr>
          <w:rFonts w:ascii="Calibri" w:eastAsia="Calibri" w:hAnsi="Calibri" w:cs="Arial"/>
          <w:sz w:val="28"/>
          <w:szCs w:val="28"/>
          <w:rtl/>
        </w:rPr>
        <w:t xml:space="preserve">تأثير قوي كمعدل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النتائج النوعية</w:t>
      </w:r>
      <w:r w:rsidRPr="006C7DFD">
        <w:rPr>
          <w:rFonts w:ascii="Calibri" w:eastAsia="Calibri" w:hAnsi="Calibri" w:cs="Arial"/>
          <w:sz w:val="28"/>
          <w:szCs w:val="28"/>
        </w:rPr>
        <w:t>:</w:t>
      </w:r>
    </w:p>
    <w:p w:rsidR="00343AB0" w:rsidRPr="006C7DFD" w:rsidRDefault="00343AB0" w:rsidP="00343AB0">
      <w:pPr>
        <w:numPr>
          <w:ilvl w:val="0"/>
          <w:numId w:val="37"/>
        </w:numPr>
        <w:jc w:val="both"/>
        <w:rPr>
          <w:rFonts w:ascii="Calibri" w:eastAsia="Calibri" w:hAnsi="Calibri" w:cs="Arial"/>
          <w:sz w:val="28"/>
          <w:szCs w:val="28"/>
        </w:rPr>
      </w:pPr>
      <w:r w:rsidRPr="006C7DFD">
        <w:rPr>
          <w:rFonts w:ascii="Calibri" w:eastAsia="Calibri" w:hAnsi="Calibri" w:cs="Arial"/>
          <w:sz w:val="28"/>
          <w:szCs w:val="28"/>
          <w:rtl/>
        </w:rPr>
        <w:t xml:space="preserve">بيئة إيجابية </w:t>
      </w:r>
    </w:p>
    <w:p w:rsidR="00343AB0" w:rsidRPr="006C7DFD" w:rsidRDefault="00343AB0" w:rsidP="00343AB0">
      <w:pPr>
        <w:numPr>
          <w:ilvl w:val="0"/>
          <w:numId w:val="37"/>
        </w:numPr>
        <w:jc w:val="both"/>
        <w:rPr>
          <w:rFonts w:ascii="Calibri" w:eastAsia="Calibri" w:hAnsi="Calibri" w:cs="Arial"/>
          <w:sz w:val="28"/>
          <w:szCs w:val="28"/>
        </w:rPr>
      </w:pPr>
      <w:r w:rsidRPr="006C7DFD">
        <w:rPr>
          <w:rFonts w:ascii="Calibri" w:eastAsia="Calibri" w:hAnsi="Calibri" w:cs="Arial"/>
          <w:sz w:val="28"/>
          <w:szCs w:val="28"/>
          <w:rtl/>
        </w:rPr>
        <w:t xml:space="preserve">تفاوت القيادة </w:t>
      </w:r>
    </w:p>
    <w:p w:rsidR="00343AB0" w:rsidRPr="006C7DFD" w:rsidRDefault="00343AB0" w:rsidP="00343AB0">
      <w:pPr>
        <w:numPr>
          <w:ilvl w:val="0"/>
          <w:numId w:val="37"/>
        </w:numPr>
        <w:jc w:val="both"/>
        <w:rPr>
          <w:rFonts w:ascii="Calibri" w:eastAsia="Calibri" w:hAnsi="Calibri" w:cs="Arial"/>
          <w:sz w:val="28"/>
          <w:szCs w:val="28"/>
        </w:rPr>
      </w:pPr>
      <w:r w:rsidRPr="006C7DFD">
        <w:rPr>
          <w:rFonts w:ascii="Calibri" w:eastAsia="Calibri" w:hAnsi="Calibri" w:cs="Arial"/>
          <w:sz w:val="28"/>
          <w:szCs w:val="28"/>
          <w:rtl/>
        </w:rPr>
        <w:t xml:space="preserve">دعم متوسط للتغيير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الدمج</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تؤكد النتائج الكمية الدور المعدل للثقافة التنظيمية، بينما تفسر النتائج النوعية هذا الدور من خلال تأثير القيادة وبيئة العمل في تعزيز أو إضعاف تطبيق الممارسات الرقمية</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الدمج الكلي للنموذج</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النتائج الكمية</w:t>
      </w:r>
      <w:r w:rsidRPr="006C7DFD">
        <w:rPr>
          <w:rFonts w:ascii="Calibri" w:eastAsia="Calibri" w:hAnsi="Calibri" w:cs="Arial"/>
          <w:sz w:val="28"/>
          <w:szCs w:val="28"/>
        </w:rPr>
        <w:t>:</w:t>
      </w:r>
    </w:p>
    <w:p w:rsidR="00343AB0" w:rsidRPr="006C7DFD" w:rsidRDefault="00343AB0" w:rsidP="00343AB0">
      <w:pPr>
        <w:numPr>
          <w:ilvl w:val="0"/>
          <w:numId w:val="38"/>
        </w:numPr>
        <w:jc w:val="both"/>
        <w:rPr>
          <w:rFonts w:ascii="Calibri" w:eastAsia="Calibri" w:hAnsi="Calibri" w:cs="Arial"/>
          <w:sz w:val="28"/>
          <w:szCs w:val="28"/>
        </w:rPr>
      </w:pPr>
      <w:r w:rsidRPr="006C7DFD">
        <w:rPr>
          <w:rFonts w:ascii="Calibri" w:eastAsia="Calibri" w:hAnsi="Calibri" w:cs="Arial"/>
          <w:sz w:val="28"/>
          <w:szCs w:val="28"/>
          <w:rtl/>
        </w:rPr>
        <w:t xml:space="preserve">وجود علاقات معنوية بين جميع المتغيرات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النتائج النوعية</w:t>
      </w:r>
      <w:r w:rsidRPr="006C7DFD">
        <w:rPr>
          <w:rFonts w:ascii="Calibri" w:eastAsia="Calibri" w:hAnsi="Calibri" w:cs="Arial"/>
          <w:sz w:val="28"/>
          <w:szCs w:val="28"/>
        </w:rPr>
        <w:t>:</w:t>
      </w:r>
    </w:p>
    <w:p w:rsidR="00343AB0" w:rsidRPr="006C7DFD" w:rsidRDefault="00343AB0" w:rsidP="00343AB0">
      <w:pPr>
        <w:numPr>
          <w:ilvl w:val="0"/>
          <w:numId w:val="39"/>
        </w:numPr>
        <w:jc w:val="both"/>
        <w:rPr>
          <w:rFonts w:ascii="Calibri" w:eastAsia="Calibri" w:hAnsi="Calibri" w:cs="Arial"/>
          <w:sz w:val="28"/>
          <w:szCs w:val="28"/>
        </w:rPr>
      </w:pPr>
      <w:r w:rsidRPr="006C7DFD">
        <w:rPr>
          <w:rFonts w:ascii="Calibri" w:eastAsia="Calibri" w:hAnsi="Calibri" w:cs="Arial"/>
          <w:sz w:val="28"/>
          <w:szCs w:val="28"/>
          <w:rtl/>
        </w:rPr>
        <w:t xml:space="preserve">ضعف التطبيق الفعلي </w:t>
      </w:r>
    </w:p>
    <w:p w:rsidR="00343AB0" w:rsidRPr="006C7DFD" w:rsidRDefault="00343AB0" w:rsidP="00343AB0">
      <w:pPr>
        <w:numPr>
          <w:ilvl w:val="0"/>
          <w:numId w:val="39"/>
        </w:numPr>
        <w:jc w:val="both"/>
        <w:rPr>
          <w:rFonts w:ascii="Calibri" w:eastAsia="Calibri" w:hAnsi="Calibri" w:cs="Arial"/>
          <w:sz w:val="28"/>
          <w:szCs w:val="28"/>
        </w:rPr>
      </w:pPr>
      <w:r w:rsidRPr="006C7DFD">
        <w:rPr>
          <w:rFonts w:ascii="Calibri" w:eastAsia="Calibri" w:hAnsi="Calibri" w:cs="Arial"/>
          <w:sz w:val="28"/>
          <w:szCs w:val="28"/>
          <w:rtl/>
        </w:rPr>
        <w:t xml:space="preserve">تفاوت في الأداء </w:t>
      </w:r>
    </w:p>
    <w:p w:rsidR="00343AB0" w:rsidRPr="006C7DFD" w:rsidRDefault="00343AB0" w:rsidP="00343AB0">
      <w:pPr>
        <w:numPr>
          <w:ilvl w:val="0"/>
          <w:numId w:val="39"/>
        </w:numPr>
        <w:jc w:val="both"/>
        <w:rPr>
          <w:rFonts w:ascii="Calibri" w:eastAsia="Calibri" w:hAnsi="Calibri" w:cs="Arial"/>
          <w:sz w:val="28"/>
          <w:szCs w:val="28"/>
        </w:rPr>
      </w:pPr>
      <w:r w:rsidRPr="006C7DFD">
        <w:rPr>
          <w:rFonts w:ascii="Calibri" w:eastAsia="Calibri" w:hAnsi="Calibri" w:cs="Arial"/>
          <w:sz w:val="28"/>
          <w:szCs w:val="28"/>
          <w:rtl/>
        </w:rPr>
        <w:t xml:space="preserve">تحديات تنظيمية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التفسير النهائي</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على الرغم من أن النتائج الكمية تشير إلى وجود علاقات إيجابية قوية بين المتغيرات، إلا أن النتائج النوعية تكشف عن فجوة بين النظرية والتطبيق، حيث إن الممارسات الرقمية لم تُطبّق بشكل متكامل، مما حدّ من تحقيق التمكين الكامل والكفاءة المستدامة</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التفسير في ضوء الإطار النظري</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نظرية النظم</w:t>
      </w:r>
      <w:r w:rsidRPr="006C7DFD">
        <w:rPr>
          <w:rFonts w:ascii="Calibri" w:eastAsia="Calibri" w:hAnsi="Calibri" w:cs="Arial"/>
          <w:sz w:val="28"/>
          <w:szCs w:val="28"/>
        </w:rPr>
        <w:t>:</w:t>
      </w:r>
    </w:p>
    <w:p w:rsidR="00343AB0" w:rsidRPr="006C7DFD" w:rsidRDefault="00343AB0" w:rsidP="00343AB0">
      <w:pPr>
        <w:numPr>
          <w:ilvl w:val="0"/>
          <w:numId w:val="40"/>
        </w:numPr>
        <w:jc w:val="both"/>
        <w:rPr>
          <w:rFonts w:ascii="Calibri" w:eastAsia="Calibri" w:hAnsi="Calibri" w:cs="Arial"/>
          <w:sz w:val="28"/>
          <w:szCs w:val="28"/>
        </w:rPr>
      </w:pPr>
      <w:r w:rsidRPr="006C7DFD">
        <w:rPr>
          <w:rFonts w:ascii="Calibri" w:eastAsia="Calibri" w:hAnsi="Calibri" w:cs="Arial"/>
          <w:sz w:val="28"/>
          <w:szCs w:val="28"/>
          <w:rtl/>
        </w:rPr>
        <w:t xml:space="preserve">الكمي: علاقة إيجابية </w:t>
      </w:r>
    </w:p>
    <w:p w:rsidR="00343AB0" w:rsidRPr="006C7DFD" w:rsidRDefault="00343AB0" w:rsidP="00343AB0">
      <w:pPr>
        <w:numPr>
          <w:ilvl w:val="0"/>
          <w:numId w:val="40"/>
        </w:numPr>
        <w:rPr>
          <w:rFonts w:ascii="Calibri" w:eastAsia="Calibri" w:hAnsi="Calibri" w:cs="Arial"/>
          <w:sz w:val="28"/>
          <w:szCs w:val="28"/>
        </w:rPr>
      </w:pPr>
      <w:r w:rsidRPr="006C7DFD">
        <w:rPr>
          <w:rFonts w:ascii="Calibri" w:eastAsia="Calibri" w:hAnsi="Calibri" w:cs="Arial"/>
          <w:sz w:val="28"/>
          <w:szCs w:val="28"/>
          <w:rtl/>
        </w:rPr>
        <w:lastRenderedPageBreak/>
        <w:t>النوعي: ضعف التكامل</w:t>
      </w:r>
      <w:r w:rsidRPr="006C7DFD">
        <w:rPr>
          <w:rFonts w:ascii="Calibri" w:eastAsia="Calibri" w:hAnsi="Calibri" w:cs="Arial"/>
          <w:sz w:val="28"/>
          <w:szCs w:val="28"/>
        </w:rPr>
        <w:br/>
        <w:t xml:space="preserve"> </w:t>
      </w:r>
      <w:r w:rsidRPr="006C7DFD">
        <w:rPr>
          <w:rFonts w:ascii="Calibri" w:eastAsia="Calibri" w:hAnsi="Calibri" w:cs="Arial"/>
          <w:sz w:val="28"/>
          <w:szCs w:val="28"/>
          <w:rtl/>
        </w:rPr>
        <w:t xml:space="preserve">النتيجة: النظام غير مكتمل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نظرية التمكين</w:t>
      </w:r>
      <w:r w:rsidRPr="006C7DFD">
        <w:rPr>
          <w:rFonts w:ascii="Calibri" w:eastAsia="Calibri" w:hAnsi="Calibri" w:cs="Arial"/>
          <w:sz w:val="28"/>
          <w:szCs w:val="28"/>
        </w:rPr>
        <w:t>:</w:t>
      </w:r>
    </w:p>
    <w:p w:rsidR="00343AB0" w:rsidRPr="006C7DFD" w:rsidRDefault="00343AB0" w:rsidP="00343AB0">
      <w:pPr>
        <w:numPr>
          <w:ilvl w:val="0"/>
          <w:numId w:val="41"/>
        </w:numPr>
        <w:jc w:val="both"/>
        <w:rPr>
          <w:rFonts w:ascii="Calibri" w:eastAsia="Calibri" w:hAnsi="Calibri" w:cs="Arial"/>
          <w:sz w:val="28"/>
          <w:szCs w:val="28"/>
        </w:rPr>
      </w:pPr>
      <w:r w:rsidRPr="006C7DFD">
        <w:rPr>
          <w:rFonts w:ascii="Calibri" w:eastAsia="Calibri" w:hAnsi="Calibri" w:cs="Arial"/>
          <w:sz w:val="28"/>
          <w:szCs w:val="28"/>
          <w:rtl/>
        </w:rPr>
        <w:t xml:space="preserve">الكمي: تأثير قوي </w:t>
      </w:r>
    </w:p>
    <w:p w:rsidR="00343AB0" w:rsidRPr="006C7DFD" w:rsidRDefault="00343AB0" w:rsidP="00343AB0">
      <w:pPr>
        <w:numPr>
          <w:ilvl w:val="0"/>
          <w:numId w:val="41"/>
        </w:numPr>
        <w:rPr>
          <w:rFonts w:ascii="Calibri" w:eastAsia="Calibri" w:hAnsi="Calibri" w:cs="Arial"/>
          <w:sz w:val="28"/>
          <w:szCs w:val="28"/>
        </w:rPr>
      </w:pPr>
      <w:r w:rsidRPr="006C7DFD">
        <w:rPr>
          <w:rFonts w:ascii="Calibri" w:eastAsia="Calibri" w:hAnsi="Calibri" w:cs="Arial"/>
          <w:sz w:val="28"/>
          <w:szCs w:val="28"/>
          <w:rtl/>
        </w:rPr>
        <w:t>النوعي: تمكين جزئي</w:t>
      </w:r>
      <w:r w:rsidRPr="006C7DFD">
        <w:rPr>
          <w:rFonts w:ascii="Calibri" w:eastAsia="Calibri" w:hAnsi="Calibri" w:cs="Arial"/>
          <w:sz w:val="28"/>
          <w:szCs w:val="28"/>
        </w:rPr>
        <w:br/>
        <w:t xml:space="preserve"> </w:t>
      </w:r>
      <w:r w:rsidRPr="006C7DFD">
        <w:rPr>
          <w:rFonts w:ascii="Calibri" w:eastAsia="Calibri" w:hAnsi="Calibri" w:cs="Arial"/>
          <w:sz w:val="28"/>
          <w:szCs w:val="28"/>
          <w:rtl/>
        </w:rPr>
        <w:t xml:space="preserve">النتيجة: تمكين غير مكتمل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النظرية الاجتماعية التقنية</w:t>
      </w:r>
      <w:r w:rsidRPr="006C7DFD">
        <w:rPr>
          <w:rFonts w:ascii="Calibri" w:eastAsia="Calibri" w:hAnsi="Calibri" w:cs="Arial"/>
          <w:sz w:val="28"/>
          <w:szCs w:val="28"/>
        </w:rPr>
        <w:t>:</w:t>
      </w:r>
    </w:p>
    <w:p w:rsidR="00343AB0" w:rsidRPr="006C7DFD" w:rsidRDefault="00343AB0" w:rsidP="00343AB0">
      <w:pPr>
        <w:numPr>
          <w:ilvl w:val="0"/>
          <w:numId w:val="42"/>
        </w:numPr>
        <w:jc w:val="both"/>
        <w:rPr>
          <w:rFonts w:ascii="Calibri" w:eastAsia="Calibri" w:hAnsi="Calibri" w:cs="Arial"/>
          <w:sz w:val="28"/>
          <w:szCs w:val="28"/>
        </w:rPr>
      </w:pPr>
      <w:r w:rsidRPr="006C7DFD">
        <w:rPr>
          <w:rFonts w:ascii="Calibri" w:eastAsia="Calibri" w:hAnsi="Calibri" w:cs="Arial"/>
          <w:sz w:val="28"/>
          <w:szCs w:val="28"/>
          <w:rtl/>
        </w:rPr>
        <w:t xml:space="preserve">الكمي: التقنية فعالة </w:t>
      </w:r>
    </w:p>
    <w:p w:rsidR="00343AB0" w:rsidRPr="006C7DFD" w:rsidRDefault="00343AB0" w:rsidP="00343AB0">
      <w:pPr>
        <w:numPr>
          <w:ilvl w:val="0"/>
          <w:numId w:val="42"/>
        </w:numPr>
        <w:rPr>
          <w:rFonts w:ascii="Calibri" w:eastAsia="Calibri" w:hAnsi="Calibri" w:cs="Arial"/>
          <w:sz w:val="28"/>
          <w:szCs w:val="28"/>
        </w:rPr>
      </w:pPr>
      <w:r w:rsidRPr="006C7DFD">
        <w:rPr>
          <w:rFonts w:ascii="Calibri" w:eastAsia="Calibri" w:hAnsi="Calibri" w:cs="Arial"/>
          <w:sz w:val="28"/>
          <w:szCs w:val="28"/>
          <w:rtl/>
        </w:rPr>
        <w:t>النوعي: ضعف الاستخدام</w:t>
      </w:r>
      <w:r w:rsidRPr="006C7DFD">
        <w:rPr>
          <w:rFonts w:ascii="Calibri" w:eastAsia="Calibri" w:hAnsi="Calibri" w:cs="Arial"/>
          <w:sz w:val="28"/>
          <w:szCs w:val="28"/>
        </w:rPr>
        <w:br/>
        <w:t xml:space="preserve"> </w:t>
      </w:r>
      <w:r w:rsidRPr="006C7DFD">
        <w:rPr>
          <w:rFonts w:ascii="Calibri" w:eastAsia="Calibri" w:hAnsi="Calibri" w:cs="Arial"/>
          <w:sz w:val="28"/>
          <w:szCs w:val="28"/>
          <w:rtl/>
        </w:rPr>
        <w:t xml:space="preserve">النتيجة: خلل في التفاعل </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hint="cs"/>
          <w:sz w:val="28"/>
          <w:szCs w:val="28"/>
          <w:rtl/>
        </w:rPr>
        <w:t>-</w:t>
      </w:r>
      <w:r w:rsidRPr="006C7DFD">
        <w:rPr>
          <w:rFonts w:ascii="Calibri" w:eastAsia="Calibri" w:hAnsi="Calibri" w:cs="Arial"/>
          <w:sz w:val="28"/>
          <w:szCs w:val="28"/>
          <w:rtl/>
        </w:rPr>
        <w:t>النموذج التفسيري النهائي</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الممارسات الإدارية المدعومة بالذكاء الاصطناعي تؤثر إيجابيًا على تمكين الموارد البشرية، والذي بدوره يؤثر على الكفاءة التنظيمية، إلا أن هذه العلاقة تتأثر بشكل كبير بالثقافة التنظيمية، كما أن ضعف التكامل الرقمي يحدّ من تحقيق النتائج المثلى</w:t>
      </w:r>
      <w:r w:rsidRPr="006C7DFD">
        <w:rPr>
          <w:rFonts w:ascii="Calibri" w:eastAsia="Calibri" w:hAnsi="Calibri" w:cs="Arial"/>
          <w:sz w:val="28"/>
          <w:szCs w:val="28"/>
        </w:rPr>
        <w:t>.</w:t>
      </w:r>
    </w:p>
    <w:p w:rsidR="00343AB0" w:rsidRPr="006C7DFD" w:rsidRDefault="00343AB0" w:rsidP="00343AB0">
      <w:pPr>
        <w:jc w:val="both"/>
        <w:rPr>
          <w:rFonts w:ascii="Calibri" w:eastAsia="Calibri" w:hAnsi="Calibri" w:cs="Arial"/>
          <w:b/>
          <w:bCs/>
          <w:sz w:val="28"/>
          <w:szCs w:val="28"/>
        </w:rPr>
      </w:pPr>
      <w:r w:rsidRPr="006C7DFD">
        <w:rPr>
          <w:rFonts w:ascii="Calibri" w:eastAsia="Calibri" w:hAnsi="Calibri" w:cs="Arial"/>
          <w:b/>
          <w:bCs/>
          <w:sz w:val="28"/>
          <w:szCs w:val="28"/>
          <w:rtl/>
        </w:rPr>
        <w:t>الخلاصة التكاملية</w:t>
      </w:r>
    </w:p>
    <w:p w:rsidR="00343AB0" w:rsidRPr="006C7DFD" w:rsidRDefault="00343AB0" w:rsidP="00343AB0">
      <w:pPr>
        <w:jc w:val="both"/>
        <w:rPr>
          <w:rFonts w:ascii="Calibri" w:eastAsia="Calibri" w:hAnsi="Calibri" w:cs="Arial"/>
          <w:sz w:val="28"/>
          <w:szCs w:val="28"/>
        </w:rPr>
      </w:pPr>
      <w:r w:rsidRPr="006C7DFD">
        <w:rPr>
          <w:rFonts w:ascii="Calibri" w:eastAsia="Calibri" w:hAnsi="Calibri" w:cs="Arial"/>
          <w:sz w:val="28"/>
          <w:szCs w:val="28"/>
          <w:rtl/>
        </w:rPr>
        <w:t>أظهرت عملية دمج النتائج أن هناك اتساقًا جزئيًا بين النتائج الكمية والنوعية، حيث أكدت النتائج الكمية وجود علاقات إيجابية، بينما كشفت النتائج النوعية عن تحديات تطبيقية تحدّ من تحقيق هذه العلاقات بشكل كامل، مما يعكس فجوة بين الإمكانات النظرية والتطبيق الفعلي داخل الجمعيات التطوعية</w:t>
      </w:r>
      <w:r w:rsidRPr="006C7DFD">
        <w:rPr>
          <w:rFonts w:ascii="Calibri" w:eastAsia="Calibri" w:hAnsi="Calibri" w:cs="Arial"/>
          <w:sz w:val="28"/>
          <w:szCs w:val="28"/>
        </w:rPr>
        <w:t>.</w:t>
      </w:r>
    </w:p>
    <w:p w:rsidR="00AC10F4" w:rsidRPr="006C7DFD" w:rsidRDefault="00AC10F4" w:rsidP="00AC10F4">
      <w:pPr>
        <w:jc w:val="both"/>
        <w:rPr>
          <w:b/>
          <w:bCs/>
          <w:sz w:val="28"/>
          <w:szCs w:val="28"/>
        </w:rPr>
      </w:pPr>
      <w:r w:rsidRPr="006C7DFD">
        <w:rPr>
          <w:b/>
          <w:bCs/>
          <w:sz w:val="28"/>
          <w:szCs w:val="28"/>
          <w:rtl/>
        </w:rPr>
        <w:t>تفسير النتائج واستخلاص الاستنتاجات</w:t>
      </w:r>
    </w:p>
    <w:p w:rsidR="00AC10F4" w:rsidRPr="006C7DFD" w:rsidRDefault="00AC10F4" w:rsidP="00AC10F4">
      <w:pPr>
        <w:jc w:val="both"/>
        <w:rPr>
          <w:sz w:val="28"/>
          <w:szCs w:val="28"/>
        </w:rPr>
      </w:pPr>
      <w:r w:rsidRPr="006C7DFD">
        <w:rPr>
          <w:sz w:val="28"/>
          <w:szCs w:val="28"/>
          <w:rtl/>
        </w:rPr>
        <w:t>يهدف هذا القسم إلى تقديم تفسير متكامل لنتائج الدراسة من خلال</w:t>
      </w:r>
      <w:r w:rsidRPr="006C7DFD">
        <w:rPr>
          <w:sz w:val="28"/>
          <w:szCs w:val="28"/>
        </w:rPr>
        <w:t>:</w:t>
      </w:r>
    </w:p>
    <w:p w:rsidR="00AC10F4" w:rsidRPr="006C7DFD" w:rsidRDefault="00AC10F4" w:rsidP="00AC10F4">
      <w:pPr>
        <w:numPr>
          <w:ilvl w:val="0"/>
          <w:numId w:val="43"/>
        </w:numPr>
        <w:jc w:val="both"/>
        <w:rPr>
          <w:sz w:val="28"/>
          <w:szCs w:val="28"/>
        </w:rPr>
      </w:pPr>
      <w:r w:rsidRPr="006C7DFD">
        <w:rPr>
          <w:sz w:val="28"/>
          <w:szCs w:val="28"/>
          <w:rtl/>
        </w:rPr>
        <w:t xml:space="preserve">ربط النتائج بأسئلة البحث </w:t>
      </w:r>
    </w:p>
    <w:p w:rsidR="00AC10F4" w:rsidRPr="006C7DFD" w:rsidRDefault="00AC10F4" w:rsidP="00AC10F4">
      <w:pPr>
        <w:numPr>
          <w:ilvl w:val="0"/>
          <w:numId w:val="43"/>
        </w:numPr>
        <w:jc w:val="both"/>
        <w:rPr>
          <w:sz w:val="28"/>
          <w:szCs w:val="28"/>
        </w:rPr>
      </w:pPr>
      <w:r w:rsidRPr="006C7DFD">
        <w:rPr>
          <w:sz w:val="28"/>
          <w:szCs w:val="28"/>
          <w:rtl/>
        </w:rPr>
        <w:t xml:space="preserve">تفسيرها في ضوء السياق الثقافي والاجتماعي العماني </w:t>
      </w:r>
    </w:p>
    <w:p w:rsidR="00AC10F4" w:rsidRPr="006C7DFD" w:rsidRDefault="00AC10F4" w:rsidP="00AC10F4">
      <w:pPr>
        <w:numPr>
          <w:ilvl w:val="0"/>
          <w:numId w:val="43"/>
        </w:numPr>
        <w:jc w:val="both"/>
        <w:rPr>
          <w:sz w:val="28"/>
          <w:szCs w:val="28"/>
        </w:rPr>
      </w:pPr>
      <w:r w:rsidRPr="006C7DFD">
        <w:rPr>
          <w:sz w:val="28"/>
          <w:szCs w:val="28"/>
          <w:rtl/>
        </w:rPr>
        <w:t xml:space="preserve">استخلاص الاستنتاجات العلمية </w:t>
      </w:r>
    </w:p>
    <w:p w:rsidR="00AC10F4" w:rsidRPr="006C7DFD" w:rsidRDefault="00AC10F4" w:rsidP="00AC10F4">
      <w:pPr>
        <w:jc w:val="both"/>
        <w:rPr>
          <w:sz w:val="28"/>
          <w:szCs w:val="28"/>
        </w:rPr>
      </w:pPr>
      <w:r w:rsidRPr="006C7DFD">
        <w:rPr>
          <w:sz w:val="28"/>
          <w:szCs w:val="28"/>
          <w:rtl/>
        </w:rPr>
        <w:t>وذلك بالاعتماد على الدمج بين النتائج الكمية والنوعية</w:t>
      </w:r>
      <w:r w:rsidRPr="006C7DFD">
        <w:rPr>
          <w:sz w:val="28"/>
          <w:szCs w:val="28"/>
        </w:rPr>
        <w:t>.</w:t>
      </w:r>
    </w:p>
    <w:p w:rsidR="00AC10F4" w:rsidRPr="006C7DFD" w:rsidRDefault="00AC10F4" w:rsidP="00AC10F4">
      <w:pPr>
        <w:jc w:val="both"/>
        <w:rPr>
          <w:b/>
          <w:bCs/>
          <w:sz w:val="28"/>
          <w:szCs w:val="28"/>
        </w:rPr>
      </w:pPr>
      <w:r w:rsidRPr="006C7DFD">
        <w:rPr>
          <w:rFonts w:hint="cs"/>
          <w:b/>
          <w:bCs/>
          <w:sz w:val="28"/>
          <w:szCs w:val="28"/>
          <w:rtl/>
        </w:rPr>
        <w:t>-</w:t>
      </w:r>
      <w:r w:rsidRPr="006C7DFD">
        <w:rPr>
          <w:b/>
          <w:bCs/>
          <w:sz w:val="28"/>
          <w:szCs w:val="28"/>
          <w:rtl/>
        </w:rPr>
        <w:t>تفسير النتائج في ضوء سؤال البحث الرئيسي</w:t>
      </w:r>
    </w:p>
    <w:p w:rsidR="00AC10F4" w:rsidRPr="006C7DFD" w:rsidRDefault="00AC10F4" w:rsidP="00AC10F4">
      <w:pPr>
        <w:jc w:val="both"/>
        <w:rPr>
          <w:sz w:val="28"/>
          <w:szCs w:val="28"/>
        </w:rPr>
      </w:pPr>
      <w:r w:rsidRPr="006C7DFD">
        <w:rPr>
          <w:sz w:val="28"/>
          <w:szCs w:val="28"/>
          <w:rtl/>
        </w:rPr>
        <w:lastRenderedPageBreak/>
        <w:t>سؤال البحث</w:t>
      </w:r>
      <w:r w:rsidRPr="006C7DFD">
        <w:rPr>
          <w:sz w:val="28"/>
          <w:szCs w:val="28"/>
        </w:rPr>
        <w:t>:</w:t>
      </w:r>
    </w:p>
    <w:p w:rsidR="00AC10F4" w:rsidRPr="006C7DFD" w:rsidRDefault="00AC10F4" w:rsidP="00AC10F4">
      <w:pPr>
        <w:jc w:val="both"/>
        <w:rPr>
          <w:sz w:val="28"/>
          <w:szCs w:val="28"/>
        </w:rPr>
      </w:pPr>
      <w:r w:rsidRPr="006C7DFD">
        <w:rPr>
          <w:sz w:val="28"/>
          <w:szCs w:val="28"/>
          <w:rtl/>
        </w:rPr>
        <w:t>إلى مدى تسهم الممارسات الإدارية المدعومة بالذكاء الاصطناعي في تعزيز تمكين الموارد البشرية وانعكاس ذلك على الكفاءة التنظيمية في الجمعيات التطوعية؟</w:t>
      </w:r>
    </w:p>
    <w:p w:rsidR="00AC10F4" w:rsidRPr="006C7DFD" w:rsidRDefault="00AC10F4" w:rsidP="00AC10F4">
      <w:pPr>
        <w:jc w:val="both"/>
        <w:rPr>
          <w:sz w:val="28"/>
          <w:szCs w:val="28"/>
        </w:rPr>
      </w:pPr>
      <w:r w:rsidRPr="006C7DFD">
        <w:rPr>
          <w:sz w:val="28"/>
          <w:szCs w:val="28"/>
          <w:rtl/>
        </w:rPr>
        <w:t>التفسير</w:t>
      </w:r>
      <w:r w:rsidRPr="006C7DFD">
        <w:rPr>
          <w:sz w:val="28"/>
          <w:szCs w:val="28"/>
        </w:rPr>
        <w:t>:</w:t>
      </w:r>
    </w:p>
    <w:p w:rsidR="00AC10F4" w:rsidRPr="006C7DFD" w:rsidRDefault="00AC10F4" w:rsidP="00AC10F4">
      <w:pPr>
        <w:jc w:val="both"/>
        <w:rPr>
          <w:sz w:val="28"/>
          <w:szCs w:val="28"/>
        </w:rPr>
      </w:pPr>
      <w:r w:rsidRPr="006C7DFD">
        <w:rPr>
          <w:sz w:val="28"/>
          <w:szCs w:val="28"/>
          <w:rtl/>
        </w:rPr>
        <w:t>أظهرت النتائج أن الممارسات الإدارية المدعومة بالذكاء الاصطناعي</w:t>
      </w:r>
      <w:r w:rsidRPr="006C7DFD">
        <w:rPr>
          <w:sz w:val="28"/>
          <w:szCs w:val="28"/>
        </w:rPr>
        <w:t>:</w:t>
      </w:r>
    </w:p>
    <w:p w:rsidR="00AC10F4" w:rsidRPr="006C7DFD" w:rsidRDefault="00AC10F4" w:rsidP="00AC10F4">
      <w:pPr>
        <w:jc w:val="both"/>
        <w:rPr>
          <w:sz w:val="28"/>
          <w:szCs w:val="28"/>
        </w:rPr>
      </w:pPr>
      <w:r w:rsidRPr="006C7DFD">
        <w:rPr>
          <w:sz w:val="28"/>
          <w:szCs w:val="28"/>
          <w:rtl/>
        </w:rPr>
        <w:t>تسهم بشكل إيجابي في تحسين الأداء لكنها</w:t>
      </w:r>
      <w:r w:rsidRPr="006C7DFD">
        <w:rPr>
          <w:sz w:val="28"/>
          <w:szCs w:val="28"/>
        </w:rPr>
        <w:t xml:space="preserve">: </w:t>
      </w:r>
    </w:p>
    <w:p w:rsidR="00AC10F4" w:rsidRPr="006C7DFD" w:rsidRDefault="00AC10F4" w:rsidP="00AC10F4">
      <w:pPr>
        <w:numPr>
          <w:ilvl w:val="0"/>
          <w:numId w:val="44"/>
        </w:numPr>
        <w:tabs>
          <w:tab w:val="num" w:pos="1440"/>
        </w:tabs>
        <w:jc w:val="both"/>
        <w:rPr>
          <w:sz w:val="28"/>
          <w:szCs w:val="28"/>
        </w:rPr>
      </w:pPr>
      <w:r w:rsidRPr="006C7DFD">
        <w:rPr>
          <w:sz w:val="28"/>
          <w:szCs w:val="28"/>
          <w:rtl/>
        </w:rPr>
        <w:t xml:space="preserve">ليست مطبقة بشكل متكامل </w:t>
      </w:r>
    </w:p>
    <w:p w:rsidR="00AC10F4" w:rsidRPr="006C7DFD" w:rsidRDefault="00AC10F4" w:rsidP="00AC10F4">
      <w:pPr>
        <w:numPr>
          <w:ilvl w:val="0"/>
          <w:numId w:val="44"/>
        </w:numPr>
        <w:tabs>
          <w:tab w:val="num" w:pos="1440"/>
        </w:tabs>
        <w:jc w:val="both"/>
        <w:rPr>
          <w:sz w:val="28"/>
          <w:szCs w:val="28"/>
        </w:rPr>
      </w:pPr>
      <w:r w:rsidRPr="006C7DFD">
        <w:rPr>
          <w:sz w:val="28"/>
          <w:szCs w:val="28"/>
          <w:rtl/>
        </w:rPr>
        <w:t xml:space="preserve">تتركز في الجوانب التشغيلية (التواصل – التنظيم) </w:t>
      </w:r>
    </w:p>
    <w:p w:rsidR="00AC10F4" w:rsidRPr="006C7DFD" w:rsidRDefault="00AC10F4" w:rsidP="00AC10F4">
      <w:pPr>
        <w:numPr>
          <w:ilvl w:val="0"/>
          <w:numId w:val="44"/>
        </w:numPr>
        <w:tabs>
          <w:tab w:val="num" w:pos="1440"/>
        </w:tabs>
        <w:jc w:val="both"/>
        <w:rPr>
          <w:sz w:val="28"/>
          <w:szCs w:val="28"/>
        </w:rPr>
      </w:pPr>
      <w:r w:rsidRPr="006C7DFD">
        <w:rPr>
          <w:sz w:val="28"/>
          <w:szCs w:val="28"/>
          <w:rtl/>
        </w:rPr>
        <w:t xml:space="preserve">وتضعف في الجوانب الاستراتيجية (اتخاذ القرار – التحليل) </w:t>
      </w:r>
    </w:p>
    <w:p w:rsidR="00AC10F4" w:rsidRPr="006C7DFD" w:rsidRDefault="00AC10F4" w:rsidP="00AC10F4">
      <w:pPr>
        <w:ind w:left="360"/>
        <w:jc w:val="both"/>
        <w:rPr>
          <w:sz w:val="28"/>
          <w:szCs w:val="28"/>
        </w:rPr>
      </w:pPr>
      <w:r w:rsidRPr="006C7DFD">
        <w:rPr>
          <w:sz w:val="28"/>
          <w:szCs w:val="28"/>
          <w:rtl/>
        </w:rPr>
        <w:t>وعليه</w:t>
      </w:r>
      <w:r w:rsidRPr="006C7DFD">
        <w:rPr>
          <w:rFonts w:hint="cs"/>
          <w:sz w:val="28"/>
          <w:szCs w:val="28"/>
          <w:rtl/>
        </w:rPr>
        <w:t xml:space="preserve"> </w:t>
      </w:r>
      <w:r w:rsidRPr="006C7DFD">
        <w:rPr>
          <w:sz w:val="28"/>
          <w:szCs w:val="28"/>
          <w:rtl/>
        </w:rPr>
        <w:t>التأثير موجود لكنه جزئي وليس تحوليًا</w:t>
      </w:r>
    </w:p>
    <w:p w:rsidR="00AC10F4" w:rsidRPr="006C7DFD" w:rsidRDefault="00AC10F4" w:rsidP="00AC10F4">
      <w:pPr>
        <w:jc w:val="both"/>
        <w:rPr>
          <w:sz w:val="28"/>
          <w:szCs w:val="28"/>
        </w:rPr>
      </w:pPr>
      <w:r w:rsidRPr="006C7DFD">
        <w:rPr>
          <w:rFonts w:hint="cs"/>
          <w:sz w:val="28"/>
          <w:szCs w:val="28"/>
          <w:rtl/>
        </w:rPr>
        <w:t>-</w:t>
      </w:r>
      <w:r w:rsidRPr="006C7DFD">
        <w:rPr>
          <w:sz w:val="28"/>
          <w:szCs w:val="28"/>
          <w:rtl/>
        </w:rPr>
        <w:t>تفسير العلاقة بين الممارسات الإدارية والتمكين</w:t>
      </w:r>
    </w:p>
    <w:p w:rsidR="00AC10F4" w:rsidRPr="006C7DFD" w:rsidRDefault="00AC10F4" w:rsidP="00AC10F4">
      <w:pPr>
        <w:jc w:val="both"/>
        <w:rPr>
          <w:sz w:val="28"/>
          <w:szCs w:val="28"/>
        </w:rPr>
      </w:pPr>
      <w:r w:rsidRPr="006C7DFD">
        <w:rPr>
          <w:sz w:val="28"/>
          <w:szCs w:val="28"/>
          <w:rtl/>
        </w:rPr>
        <w:t>أظهرت النتائج</w:t>
      </w:r>
      <w:r w:rsidRPr="006C7DFD">
        <w:rPr>
          <w:sz w:val="28"/>
          <w:szCs w:val="28"/>
        </w:rPr>
        <w:t>:</w:t>
      </w:r>
    </w:p>
    <w:p w:rsidR="00AC10F4" w:rsidRPr="006C7DFD" w:rsidRDefault="00AC10F4" w:rsidP="00AC10F4">
      <w:pPr>
        <w:numPr>
          <w:ilvl w:val="0"/>
          <w:numId w:val="44"/>
        </w:numPr>
        <w:jc w:val="both"/>
        <w:rPr>
          <w:sz w:val="28"/>
          <w:szCs w:val="28"/>
        </w:rPr>
      </w:pPr>
      <w:r w:rsidRPr="006C7DFD">
        <w:rPr>
          <w:sz w:val="28"/>
          <w:szCs w:val="28"/>
          <w:rtl/>
        </w:rPr>
        <w:t xml:space="preserve">علاقة إيجابية (كميًا) </w:t>
      </w:r>
    </w:p>
    <w:p w:rsidR="00AC10F4" w:rsidRPr="006C7DFD" w:rsidRDefault="00AC10F4" w:rsidP="00AC10F4">
      <w:pPr>
        <w:numPr>
          <w:ilvl w:val="0"/>
          <w:numId w:val="44"/>
        </w:numPr>
        <w:jc w:val="both"/>
        <w:rPr>
          <w:sz w:val="28"/>
          <w:szCs w:val="28"/>
        </w:rPr>
      </w:pPr>
      <w:r w:rsidRPr="006C7DFD">
        <w:rPr>
          <w:sz w:val="28"/>
          <w:szCs w:val="28"/>
          <w:rtl/>
        </w:rPr>
        <w:t xml:space="preserve">تمكين متوسط (نوعيًا) </w:t>
      </w:r>
    </w:p>
    <w:p w:rsidR="00AC10F4" w:rsidRPr="006C7DFD" w:rsidRDefault="00AC10F4" w:rsidP="00AC10F4">
      <w:pPr>
        <w:ind w:left="720"/>
        <w:jc w:val="both"/>
        <w:rPr>
          <w:sz w:val="28"/>
          <w:szCs w:val="28"/>
        </w:rPr>
      </w:pPr>
      <w:r w:rsidRPr="006C7DFD">
        <w:rPr>
          <w:sz w:val="28"/>
          <w:szCs w:val="28"/>
          <w:rtl/>
        </w:rPr>
        <w:t>التفسير</w:t>
      </w:r>
      <w:r w:rsidRPr="006C7DFD">
        <w:rPr>
          <w:sz w:val="28"/>
          <w:szCs w:val="28"/>
        </w:rPr>
        <w:t>:</w:t>
      </w:r>
    </w:p>
    <w:p w:rsidR="00AC10F4" w:rsidRPr="006C7DFD" w:rsidRDefault="00AC10F4" w:rsidP="00AC10F4">
      <w:pPr>
        <w:ind w:left="720"/>
        <w:jc w:val="both"/>
        <w:rPr>
          <w:sz w:val="28"/>
          <w:szCs w:val="28"/>
        </w:rPr>
      </w:pPr>
      <w:r w:rsidRPr="006C7DFD">
        <w:rPr>
          <w:sz w:val="28"/>
          <w:szCs w:val="28"/>
          <w:rtl/>
        </w:rPr>
        <w:t>هذا التناقض الظاهري يشير إلى</w:t>
      </w:r>
      <w:r w:rsidRPr="006C7DFD">
        <w:rPr>
          <w:sz w:val="28"/>
          <w:szCs w:val="28"/>
        </w:rPr>
        <w:t>:</w:t>
      </w:r>
    </w:p>
    <w:p w:rsidR="00AC10F4" w:rsidRPr="006C7DFD" w:rsidRDefault="00AC10F4" w:rsidP="00AC10F4">
      <w:pPr>
        <w:ind w:left="720"/>
        <w:rPr>
          <w:sz w:val="28"/>
          <w:szCs w:val="28"/>
        </w:rPr>
      </w:pPr>
      <w:r w:rsidRPr="006C7DFD">
        <w:rPr>
          <w:sz w:val="28"/>
          <w:szCs w:val="28"/>
          <w:rtl/>
        </w:rPr>
        <w:t>وجود تمكين شكلي</w:t>
      </w:r>
      <w:r w:rsidRPr="006C7DFD">
        <w:rPr>
          <w:sz w:val="28"/>
          <w:szCs w:val="28"/>
        </w:rPr>
        <w:t xml:space="preserve"> (Formal Empowerment)</w:t>
      </w:r>
      <w:r w:rsidRPr="006C7DFD">
        <w:rPr>
          <w:sz w:val="28"/>
          <w:szCs w:val="28"/>
        </w:rPr>
        <w:br/>
      </w:r>
      <w:r w:rsidRPr="006C7DFD">
        <w:rPr>
          <w:sz w:val="28"/>
          <w:szCs w:val="28"/>
          <w:rtl/>
        </w:rPr>
        <w:t>وليس</w:t>
      </w:r>
      <w:r w:rsidRPr="006C7DFD">
        <w:rPr>
          <w:sz w:val="28"/>
          <w:szCs w:val="28"/>
        </w:rPr>
        <w:br/>
      </w:r>
      <w:r w:rsidRPr="006C7DFD">
        <w:rPr>
          <w:sz w:val="28"/>
          <w:szCs w:val="28"/>
          <w:rtl/>
        </w:rPr>
        <w:t>تمكين فعلي</w:t>
      </w:r>
      <w:r w:rsidRPr="006C7DFD">
        <w:rPr>
          <w:sz w:val="28"/>
          <w:szCs w:val="28"/>
        </w:rPr>
        <w:t xml:space="preserve"> (Real Empowerment)</w:t>
      </w:r>
    </w:p>
    <w:p w:rsidR="00AC10F4" w:rsidRPr="006C7DFD" w:rsidRDefault="00AC10F4" w:rsidP="00AC10F4">
      <w:pPr>
        <w:ind w:left="720"/>
        <w:jc w:val="both"/>
        <w:rPr>
          <w:sz w:val="28"/>
          <w:szCs w:val="28"/>
        </w:rPr>
      </w:pPr>
      <w:r w:rsidRPr="006C7DFD">
        <w:rPr>
          <w:sz w:val="28"/>
          <w:szCs w:val="28"/>
          <w:rtl/>
        </w:rPr>
        <w:t>حيث</w:t>
      </w:r>
      <w:r w:rsidRPr="006C7DFD">
        <w:rPr>
          <w:sz w:val="28"/>
          <w:szCs w:val="28"/>
        </w:rPr>
        <w:t>:</w:t>
      </w:r>
    </w:p>
    <w:p w:rsidR="00AC10F4" w:rsidRPr="006C7DFD" w:rsidRDefault="00AC10F4" w:rsidP="00AC10F4">
      <w:pPr>
        <w:numPr>
          <w:ilvl w:val="0"/>
          <w:numId w:val="44"/>
        </w:numPr>
        <w:jc w:val="both"/>
        <w:rPr>
          <w:sz w:val="28"/>
          <w:szCs w:val="28"/>
        </w:rPr>
      </w:pPr>
      <w:r w:rsidRPr="006C7DFD">
        <w:rPr>
          <w:sz w:val="28"/>
          <w:szCs w:val="28"/>
          <w:rtl/>
        </w:rPr>
        <w:t>يتم توفير المعلومات</w:t>
      </w:r>
      <w:r w:rsidRPr="006C7DFD">
        <w:rPr>
          <w:sz w:val="28"/>
          <w:szCs w:val="28"/>
        </w:rPr>
        <w:t xml:space="preserve"> </w:t>
      </w:r>
    </w:p>
    <w:p w:rsidR="00AC10F4" w:rsidRPr="006C7DFD" w:rsidRDefault="00AC10F4" w:rsidP="00AC10F4">
      <w:pPr>
        <w:numPr>
          <w:ilvl w:val="0"/>
          <w:numId w:val="44"/>
        </w:numPr>
        <w:jc w:val="both"/>
        <w:rPr>
          <w:sz w:val="28"/>
          <w:szCs w:val="28"/>
        </w:rPr>
      </w:pPr>
      <w:r w:rsidRPr="006C7DFD">
        <w:rPr>
          <w:sz w:val="28"/>
          <w:szCs w:val="28"/>
          <w:rtl/>
        </w:rPr>
        <w:t>يتم تقديم الدعم</w:t>
      </w:r>
      <w:r w:rsidRPr="006C7DFD">
        <w:rPr>
          <w:sz w:val="28"/>
          <w:szCs w:val="28"/>
        </w:rPr>
        <w:t xml:space="preserve"> </w:t>
      </w:r>
    </w:p>
    <w:p w:rsidR="00AC10F4" w:rsidRPr="006C7DFD" w:rsidRDefault="00AC10F4" w:rsidP="00AC10F4">
      <w:pPr>
        <w:ind w:left="360"/>
        <w:jc w:val="both"/>
        <w:rPr>
          <w:sz w:val="28"/>
          <w:szCs w:val="28"/>
        </w:rPr>
      </w:pPr>
      <w:r w:rsidRPr="006C7DFD">
        <w:rPr>
          <w:sz w:val="28"/>
          <w:szCs w:val="28"/>
          <w:rtl/>
        </w:rPr>
        <w:t>لكن</w:t>
      </w:r>
      <w:r w:rsidRPr="006C7DFD">
        <w:rPr>
          <w:sz w:val="28"/>
          <w:szCs w:val="28"/>
        </w:rPr>
        <w:t xml:space="preserve"> </w:t>
      </w:r>
      <w:r w:rsidRPr="006C7DFD">
        <w:rPr>
          <w:sz w:val="28"/>
          <w:szCs w:val="28"/>
          <w:rtl/>
        </w:rPr>
        <w:t>لا يتم إشراك المتطوعين في القرار</w:t>
      </w:r>
      <w:r w:rsidRPr="006C7DFD">
        <w:rPr>
          <w:sz w:val="28"/>
          <w:szCs w:val="28"/>
        </w:rPr>
        <w:t xml:space="preserve"> </w:t>
      </w:r>
    </w:p>
    <w:p w:rsidR="00AC10F4" w:rsidRPr="006C7DFD" w:rsidRDefault="00AC10F4" w:rsidP="00AC10F4">
      <w:pPr>
        <w:jc w:val="both"/>
        <w:rPr>
          <w:sz w:val="28"/>
          <w:szCs w:val="28"/>
        </w:rPr>
      </w:pPr>
      <w:r w:rsidRPr="006C7DFD">
        <w:rPr>
          <w:rFonts w:hint="cs"/>
          <w:sz w:val="28"/>
          <w:szCs w:val="28"/>
          <w:rtl/>
        </w:rPr>
        <w:t>-</w:t>
      </w:r>
      <w:r w:rsidRPr="006C7DFD">
        <w:rPr>
          <w:sz w:val="28"/>
          <w:szCs w:val="28"/>
          <w:rtl/>
        </w:rPr>
        <w:t>تفسير العلاقة بين التمكين والكفاءة التنظيمية</w:t>
      </w:r>
    </w:p>
    <w:p w:rsidR="00AC10F4" w:rsidRPr="006C7DFD" w:rsidRDefault="00AC10F4" w:rsidP="00AC10F4">
      <w:pPr>
        <w:jc w:val="both"/>
        <w:rPr>
          <w:sz w:val="28"/>
          <w:szCs w:val="28"/>
        </w:rPr>
      </w:pPr>
      <w:r w:rsidRPr="006C7DFD">
        <w:rPr>
          <w:sz w:val="28"/>
          <w:szCs w:val="28"/>
          <w:rtl/>
        </w:rPr>
        <w:lastRenderedPageBreak/>
        <w:t>أظهرت النتائج</w:t>
      </w:r>
      <w:r w:rsidRPr="006C7DFD">
        <w:rPr>
          <w:sz w:val="28"/>
          <w:szCs w:val="28"/>
        </w:rPr>
        <w:t>:</w:t>
      </w:r>
    </w:p>
    <w:p w:rsidR="00AC10F4" w:rsidRPr="006C7DFD" w:rsidRDefault="00AC10F4" w:rsidP="00AC10F4">
      <w:pPr>
        <w:jc w:val="both"/>
        <w:rPr>
          <w:sz w:val="28"/>
          <w:szCs w:val="28"/>
        </w:rPr>
      </w:pPr>
      <w:r w:rsidRPr="006C7DFD">
        <w:rPr>
          <w:sz w:val="28"/>
          <w:szCs w:val="28"/>
          <w:rtl/>
        </w:rPr>
        <w:t xml:space="preserve">تأثير قوي للتمكين على الكفاءة لكن الكفاءة غير مستقرة </w:t>
      </w:r>
    </w:p>
    <w:p w:rsidR="00AC10F4" w:rsidRPr="006C7DFD" w:rsidRDefault="00AC10F4" w:rsidP="00AC10F4">
      <w:pPr>
        <w:ind w:left="720"/>
        <w:jc w:val="both"/>
        <w:rPr>
          <w:sz w:val="28"/>
          <w:szCs w:val="28"/>
        </w:rPr>
      </w:pPr>
      <w:r w:rsidRPr="006C7DFD">
        <w:rPr>
          <w:sz w:val="28"/>
          <w:szCs w:val="28"/>
          <w:rtl/>
        </w:rPr>
        <w:t>التفسير</w:t>
      </w:r>
      <w:r w:rsidRPr="006C7DFD">
        <w:rPr>
          <w:sz w:val="28"/>
          <w:szCs w:val="28"/>
        </w:rPr>
        <w:t>:</w:t>
      </w:r>
    </w:p>
    <w:p w:rsidR="00AC10F4" w:rsidRPr="006C7DFD" w:rsidRDefault="00AC10F4" w:rsidP="00AC10F4">
      <w:pPr>
        <w:ind w:left="720"/>
        <w:jc w:val="both"/>
        <w:rPr>
          <w:sz w:val="28"/>
          <w:szCs w:val="28"/>
        </w:rPr>
      </w:pPr>
      <w:r w:rsidRPr="006C7DFD">
        <w:rPr>
          <w:sz w:val="28"/>
          <w:szCs w:val="28"/>
          <w:rtl/>
        </w:rPr>
        <w:t>الكفاءة التنظيمية في الجمعية تعتمد على جهود فردية وليس نظام مؤسسي</w:t>
      </w:r>
    </w:p>
    <w:p w:rsidR="00AC10F4" w:rsidRPr="006C7DFD" w:rsidRDefault="00AC10F4" w:rsidP="00AC10F4">
      <w:pPr>
        <w:jc w:val="both"/>
        <w:rPr>
          <w:sz w:val="28"/>
          <w:szCs w:val="28"/>
        </w:rPr>
      </w:pPr>
      <w:r w:rsidRPr="006C7DFD">
        <w:rPr>
          <w:sz w:val="28"/>
          <w:szCs w:val="28"/>
          <w:rtl/>
        </w:rPr>
        <w:t>حيث</w:t>
      </w:r>
      <w:r w:rsidRPr="006C7DFD">
        <w:rPr>
          <w:rFonts w:hint="cs"/>
          <w:sz w:val="28"/>
          <w:szCs w:val="28"/>
          <w:rtl/>
        </w:rPr>
        <w:t xml:space="preserve"> </w:t>
      </w:r>
      <w:r w:rsidRPr="006C7DFD">
        <w:rPr>
          <w:sz w:val="28"/>
          <w:szCs w:val="28"/>
          <w:rtl/>
        </w:rPr>
        <w:t>المتطوعون ينجزون العمل</w:t>
      </w:r>
      <w:r w:rsidRPr="006C7DFD">
        <w:rPr>
          <w:sz w:val="28"/>
          <w:szCs w:val="28"/>
        </w:rPr>
        <w:t xml:space="preserve"> </w:t>
      </w:r>
    </w:p>
    <w:p w:rsidR="00AC10F4" w:rsidRPr="006C7DFD" w:rsidRDefault="00AC10F4" w:rsidP="00AC10F4">
      <w:pPr>
        <w:ind w:left="720"/>
        <w:jc w:val="both"/>
        <w:rPr>
          <w:sz w:val="28"/>
          <w:szCs w:val="28"/>
        </w:rPr>
      </w:pPr>
      <w:r w:rsidRPr="006C7DFD">
        <w:rPr>
          <w:sz w:val="28"/>
          <w:szCs w:val="28"/>
          <w:rtl/>
        </w:rPr>
        <w:t>لكن</w:t>
      </w:r>
      <w:r w:rsidRPr="006C7DFD">
        <w:rPr>
          <w:sz w:val="28"/>
          <w:szCs w:val="28"/>
        </w:rPr>
        <w:t xml:space="preserve">: </w:t>
      </w:r>
    </w:p>
    <w:p w:rsidR="00AC10F4" w:rsidRPr="006C7DFD" w:rsidRDefault="00AC10F4" w:rsidP="00AC10F4">
      <w:pPr>
        <w:numPr>
          <w:ilvl w:val="0"/>
          <w:numId w:val="44"/>
        </w:numPr>
        <w:jc w:val="both"/>
        <w:rPr>
          <w:sz w:val="28"/>
          <w:szCs w:val="28"/>
        </w:rPr>
      </w:pPr>
      <w:r w:rsidRPr="006C7DFD">
        <w:rPr>
          <w:sz w:val="28"/>
          <w:szCs w:val="28"/>
          <w:rtl/>
        </w:rPr>
        <w:t>بدون نظام متكامل</w:t>
      </w:r>
      <w:r w:rsidRPr="006C7DFD">
        <w:rPr>
          <w:sz w:val="28"/>
          <w:szCs w:val="28"/>
        </w:rPr>
        <w:t xml:space="preserve"> </w:t>
      </w:r>
    </w:p>
    <w:p w:rsidR="00AC10F4" w:rsidRPr="006C7DFD" w:rsidRDefault="00AC10F4" w:rsidP="00AC10F4">
      <w:pPr>
        <w:numPr>
          <w:ilvl w:val="0"/>
          <w:numId w:val="44"/>
        </w:numPr>
        <w:jc w:val="both"/>
        <w:rPr>
          <w:sz w:val="28"/>
          <w:szCs w:val="28"/>
        </w:rPr>
      </w:pPr>
      <w:r w:rsidRPr="006C7DFD">
        <w:rPr>
          <w:sz w:val="28"/>
          <w:szCs w:val="28"/>
          <w:rtl/>
        </w:rPr>
        <w:t>بدون استدامة واضحة</w:t>
      </w:r>
      <w:r w:rsidRPr="006C7DFD">
        <w:rPr>
          <w:sz w:val="28"/>
          <w:szCs w:val="28"/>
        </w:rPr>
        <w:t xml:space="preserve"> </w:t>
      </w:r>
    </w:p>
    <w:p w:rsidR="00AC10F4" w:rsidRPr="006C7DFD" w:rsidRDefault="00AC10F4" w:rsidP="00AC10F4">
      <w:pPr>
        <w:jc w:val="both"/>
        <w:rPr>
          <w:sz w:val="28"/>
          <w:szCs w:val="28"/>
        </w:rPr>
      </w:pPr>
      <w:r w:rsidRPr="006C7DFD">
        <w:rPr>
          <w:rFonts w:hint="cs"/>
          <w:sz w:val="28"/>
          <w:szCs w:val="28"/>
          <w:rtl/>
        </w:rPr>
        <w:t>-</w:t>
      </w:r>
      <w:r w:rsidRPr="006C7DFD">
        <w:rPr>
          <w:sz w:val="28"/>
          <w:szCs w:val="28"/>
          <w:rtl/>
        </w:rPr>
        <w:t>تفسير دور الثقافة التنظيمية</w:t>
      </w:r>
      <w:r w:rsidRPr="006C7DFD">
        <w:rPr>
          <w:rFonts w:hint="cs"/>
          <w:sz w:val="28"/>
          <w:szCs w:val="28"/>
          <w:rtl/>
        </w:rPr>
        <w:t>:</w:t>
      </w:r>
    </w:p>
    <w:p w:rsidR="00AC10F4" w:rsidRPr="006C7DFD" w:rsidRDefault="00AC10F4" w:rsidP="00AC10F4">
      <w:pPr>
        <w:jc w:val="both"/>
        <w:rPr>
          <w:sz w:val="28"/>
          <w:szCs w:val="28"/>
        </w:rPr>
      </w:pPr>
      <w:r w:rsidRPr="006C7DFD">
        <w:rPr>
          <w:sz w:val="28"/>
          <w:szCs w:val="28"/>
          <w:rtl/>
        </w:rPr>
        <w:t>أظهرت النتائج أن الثقافة التنظيمية</w:t>
      </w:r>
      <w:r w:rsidRPr="006C7DFD">
        <w:rPr>
          <w:sz w:val="28"/>
          <w:szCs w:val="28"/>
        </w:rPr>
        <w:t>:</w:t>
      </w:r>
    </w:p>
    <w:p w:rsidR="00AC10F4" w:rsidRPr="006C7DFD" w:rsidRDefault="00AC10F4" w:rsidP="00AC10F4">
      <w:pPr>
        <w:jc w:val="both"/>
        <w:rPr>
          <w:sz w:val="28"/>
          <w:szCs w:val="28"/>
        </w:rPr>
      </w:pPr>
      <w:r w:rsidRPr="006C7DFD">
        <w:rPr>
          <w:sz w:val="28"/>
          <w:szCs w:val="28"/>
          <w:rtl/>
        </w:rPr>
        <w:t xml:space="preserve">تعزز العلاقة بين المتغيرات لكنها غير متجانسة </w:t>
      </w:r>
    </w:p>
    <w:p w:rsidR="00AC10F4" w:rsidRPr="006C7DFD" w:rsidRDefault="00AC10F4" w:rsidP="00AC10F4">
      <w:pPr>
        <w:jc w:val="both"/>
        <w:rPr>
          <w:sz w:val="28"/>
          <w:szCs w:val="28"/>
        </w:rPr>
      </w:pPr>
      <w:r w:rsidRPr="006C7DFD">
        <w:rPr>
          <w:sz w:val="28"/>
          <w:szCs w:val="28"/>
          <w:rtl/>
        </w:rPr>
        <w:t>التفسير</w:t>
      </w:r>
      <w:r w:rsidRPr="006C7DFD">
        <w:rPr>
          <w:sz w:val="28"/>
          <w:szCs w:val="28"/>
        </w:rPr>
        <w:t>:</w:t>
      </w:r>
    </w:p>
    <w:p w:rsidR="00AC10F4" w:rsidRPr="006C7DFD" w:rsidRDefault="00AC10F4" w:rsidP="00AC10F4">
      <w:pPr>
        <w:jc w:val="both"/>
        <w:rPr>
          <w:sz w:val="28"/>
          <w:szCs w:val="28"/>
        </w:rPr>
      </w:pPr>
      <w:r w:rsidRPr="006C7DFD">
        <w:rPr>
          <w:sz w:val="28"/>
          <w:szCs w:val="28"/>
          <w:rtl/>
        </w:rPr>
        <w:t>الثقافة التنظيمية في الجمعية تمثل عاملًا حاسمًا في نجاح أو فشل التحول الرقمي</w:t>
      </w:r>
    </w:p>
    <w:p w:rsidR="00AC10F4" w:rsidRPr="006C7DFD" w:rsidRDefault="00AC10F4" w:rsidP="00AC10F4">
      <w:pPr>
        <w:jc w:val="both"/>
        <w:rPr>
          <w:sz w:val="28"/>
          <w:szCs w:val="28"/>
        </w:rPr>
      </w:pPr>
      <w:r w:rsidRPr="006C7DFD">
        <w:rPr>
          <w:sz w:val="28"/>
          <w:szCs w:val="28"/>
          <w:rtl/>
        </w:rPr>
        <w:t>حيث</w:t>
      </w:r>
      <w:r w:rsidRPr="006C7DFD">
        <w:rPr>
          <w:sz w:val="28"/>
          <w:szCs w:val="28"/>
        </w:rPr>
        <w:t>:</w:t>
      </w:r>
    </w:p>
    <w:p w:rsidR="00AC10F4" w:rsidRPr="006C7DFD" w:rsidRDefault="00AC10F4" w:rsidP="00AC10F4">
      <w:pPr>
        <w:jc w:val="both"/>
        <w:rPr>
          <w:sz w:val="28"/>
          <w:szCs w:val="28"/>
        </w:rPr>
      </w:pPr>
      <w:r w:rsidRPr="006C7DFD">
        <w:rPr>
          <w:sz w:val="28"/>
          <w:szCs w:val="28"/>
          <w:rtl/>
        </w:rPr>
        <w:t xml:space="preserve">ثقافة داعمة → تحسين الأداء </w:t>
      </w:r>
    </w:p>
    <w:p w:rsidR="00AC10F4" w:rsidRPr="006C7DFD" w:rsidRDefault="00AC10F4" w:rsidP="00AC10F4">
      <w:pPr>
        <w:jc w:val="both"/>
        <w:rPr>
          <w:sz w:val="28"/>
          <w:szCs w:val="28"/>
        </w:rPr>
      </w:pPr>
      <w:r w:rsidRPr="006C7DFD">
        <w:rPr>
          <w:sz w:val="28"/>
          <w:szCs w:val="28"/>
          <w:rtl/>
        </w:rPr>
        <w:t xml:space="preserve">ثقافة تقليدية → إبطاء التغيير </w:t>
      </w:r>
    </w:p>
    <w:p w:rsidR="00AC10F4" w:rsidRPr="006C7DFD" w:rsidRDefault="00AC10F4" w:rsidP="00AC10F4">
      <w:pPr>
        <w:jc w:val="both"/>
        <w:rPr>
          <w:sz w:val="28"/>
          <w:szCs w:val="28"/>
        </w:rPr>
      </w:pPr>
      <w:r w:rsidRPr="006C7DFD">
        <w:rPr>
          <w:rFonts w:hint="cs"/>
          <w:sz w:val="28"/>
          <w:szCs w:val="28"/>
          <w:rtl/>
        </w:rPr>
        <w:t>-</w:t>
      </w:r>
      <w:r w:rsidRPr="006C7DFD">
        <w:rPr>
          <w:sz w:val="28"/>
          <w:szCs w:val="28"/>
          <w:rtl/>
        </w:rPr>
        <w:t>تفسير النتائج في السياق الثقافي والاجتماعي العماني</w:t>
      </w:r>
    </w:p>
    <w:p w:rsidR="00AC10F4" w:rsidRPr="006C7DFD" w:rsidRDefault="00AC10F4" w:rsidP="00AC10F4">
      <w:pPr>
        <w:jc w:val="both"/>
        <w:rPr>
          <w:sz w:val="28"/>
          <w:szCs w:val="28"/>
        </w:rPr>
      </w:pPr>
      <w:r w:rsidRPr="006C7DFD">
        <w:rPr>
          <w:sz w:val="28"/>
          <w:szCs w:val="28"/>
          <w:rtl/>
        </w:rPr>
        <w:t>تُظهر النتائج ارتباطًا واضحًا بخصوصية المجتمع العماني، حيث</w:t>
      </w:r>
      <w:r w:rsidRPr="006C7DFD">
        <w:rPr>
          <w:sz w:val="28"/>
          <w:szCs w:val="28"/>
        </w:rPr>
        <w:t>:</w:t>
      </w:r>
    </w:p>
    <w:p w:rsidR="00AC10F4" w:rsidRPr="006C7DFD" w:rsidRDefault="00AC10F4" w:rsidP="00AC10F4">
      <w:pPr>
        <w:jc w:val="both"/>
        <w:rPr>
          <w:sz w:val="28"/>
          <w:szCs w:val="28"/>
        </w:rPr>
      </w:pPr>
      <w:r w:rsidRPr="006C7DFD">
        <w:rPr>
          <w:sz w:val="28"/>
          <w:szCs w:val="28"/>
          <w:rtl/>
        </w:rPr>
        <w:t>طبيعة العمل التطوعي</w:t>
      </w:r>
      <w:r w:rsidRPr="006C7DFD">
        <w:rPr>
          <w:sz w:val="28"/>
          <w:szCs w:val="28"/>
        </w:rPr>
        <w:t>:</w:t>
      </w:r>
    </w:p>
    <w:p w:rsidR="00AC10F4" w:rsidRPr="006C7DFD" w:rsidRDefault="00AC10F4" w:rsidP="00AC10F4">
      <w:pPr>
        <w:jc w:val="both"/>
        <w:rPr>
          <w:sz w:val="28"/>
          <w:szCs w:val="28"/>
        </w:rPr>
      </w:pPr>
      <w:r w:rsidRPr="006C7DFD">
        <w:rPr>
          <w:sz w:val="28"/>
          <w:szCs w:val="28"/>
          <w:rtl/>
        </w:rPr>
        <w:t>قائم على</w:t>
      </w:r>
      <w:r w:rsidRPr="006C7DFD">
        <w:rPr>
          <w:sz w:val="28"/>
          <w:szCs w:val="28"/>
        </w:rPr>
        <w:t xml:space="preserve"> </w:t>
      </w:r>
    </w:p>
    <w:p w:rsidR="00AC10F4" w:rsidRPr="006C7DFD" w:rsidRDefault="00AC10F4" w:rsidP="00AC10F4">
      <w:pPr>
        <w:numPr>
          <w:ilvl w:val="0"/>
          <w:numId w:val="44"/>
        </w:numPr>
        <w:jc w:val="both"/>
        <w:rPr>
          <w:sz w:val="28"/>
          <w:szCs w:val="28"/>
        </w:rPr>
      </w:pPr>
      <w:r w:rsidRPr="006C7DFD">
        <w:rPr>
          <w:sz w:val="28"/>
          <w:szCs w:val="28"/>
          <w:rtl/>
        </w:rPr>
        <w:t xml:space="preserve">القيم الاجتماعية </w:t>
      </w:r>
    </w:p>
    <w:p w:rsidR="00AC10F4" w:rsidRPr="006C7DFD" w:rsidRDefault="00AC10F4" w:rsidP="00AC10F4">
      <w:pPr>
        <w:numPr>
          <w:ilvl w:val="0"/>
          <w:numId w:val="44"/>
        </w:numPr>
        <w:jc w:val="both"/>
        <w:rPr>
          <w:sz w:val="28"/>
          <w:szCs w:val="28"/>
        </w:rPr>
      </w:pPr>
      <w:r w:rsidRPr="006C7DFD">
        <w:rPr>
          <w:sz w:val="28"/>
          <w:szCs w:val="28"/>
          <w:rtl/>
        </w:rPr>
        <w:t xml:space="preserve">روح المبادرة </w:t>
      </w:r>
    </w:p>
    <w:p w:rsidR="00AC10F4" w:rsidRPr="006C7DFD" w:rsidRDefault="00AC10F4" w:rsidP="00AC10F4">
      <w:pPr>
        <w:numPr>
          <w:ilvl w:val="0"/>
          <w:numId w:val="44"/>
        </w:numPr>
        <w:jc w:val="both"/>
        <w:rPr>
          <w:sz w:val="28"/>
          <w:szCs w:val="28"/>
        </w:rPr>
      </w:pPr>
      <w:r w:rsidRPr="006C7DFD">
        <w:rPr>
          <w:sz w:val="28"/>
          <w:szCs w:val="28"/>
          <w:rtl/>
        </w:rPr>
        <w:t xml:space="preserve">العلاقات الشخصية </w:t>
      </w:r>
    </w:p>
    <w:p w:rsidR="00AC10F4" w:rsidRPr="006C7DFD" w:rsidRDefault="00AC10F4" w:rsidP="00AC10F4">
      <w:pPr>
        <w:ind w:left="360"/>
        <w:jc w:val="both"/>
        <w:rPr>
          <w:sz w:val="28"/>
          <w:szCs w:val="28"/>
        </w:rPr>
      </w:pPr>
      <w:r w:rsidRPr="006C7DFD">
        <w:rPr>
          <w:rFonts w:ascii="Segoe UI Symbol" w:hAnsi="Segoe UI Symbol" w:cs="Segoe UI Symbol" w:hint="cs"/>
          <w:sz w:val="28"/>
          <w:szCs w:val="28"/>
          <w:rtl/>
        </w:rPr>
        <w:lastRenderedPageBreak/>
        <w:t>-</w:t>
      </w:r>
      <w:r w:rsidRPr="006C7DFD">
        <w:rPr>
          <w:sz w:val="28"/>
          <w:szCs w:val="28"/>
          <w:rtl/>
        </w:rPr>
        <w:t>التأثير على النتائج</w:t>
      </w:r>
      <w:r w:rsidRPr="006C7DFD">
        <w:rPr>
          <w:sz w:val="28"/>
          <w:szCs w:val="28"/>
        </w:rPr>
        <w:t>:</w:t>
      </w:r>
    </w:p>
    <w:p w:rsidR="00AC10F4" w:rsidRPr="006C7DFD" w:rsidRDefault="00AC10F4" w:rsidP="00AC10F4">
      <w:pPr>
        <w:rPr>
          <w:sz w:val="28"/>
          <w:szCs w:val="28"/>
        </w:rPr>
      </w:pPr>
      <w:r w:rsidRPr="006C7DFD">
        <w:rPr>
          <w:sz w:val="28"/>
          <w:szCs w:val="28"/>
          <w:rtl/>
        </w:rPr>
        <w:t>الاعتماد على العلاقات أكثر من الأنظمة</w:t>
      </w:r>
      <w:r w:rsidRPr="006C7DFD">
        <w:rPr>
          <w:sz w:val="28"/>
          <w:szCs w:val="28"/>
        </w:rPr>
        <w:br/>
        <w:t xml:space="preserve">→ </w:t>
      </w:r>
      <w:r w:rsidRPr="006C7DFD">
        <w:rPr>
          <w:sz w:val="28"/>
          <w:szCs w:val="28"/>
          <w:rtl/>
        </w:rPr>
        <w:t xml:space="preserve">يفسر ضعف استخدام البيانات </w:t>
      </w:r>
    </w:p>
    <w:p w:rsidR="00AC10F4" w:rsidRPr="006C7DFD" w:rsidRDefault="00AC10F4" w:rsidP="00AC10F4">
      <w:pPr>
        <w:rPr>
          <w:sz w:val="28"/>
          <w:szCs w:val="28"/>
        </w:rPr>
      </w:pPr>
      <w:r w:rsidRPr="006C7DFD">
        <w:rPr>
          <w:sz w:val="28"/>
          <w:szCs w:val="28"/>
          <w:rtl/>
        </w:rPr>
        <w:t>الاحترام للقيادة</w:t>
      </w:r>
      <w:r w:rsidRPr="006C7DFD">
        <w:rPr>
          <w:sz w:val="28"/>
          <w:szCs w:val="28"/>
        </w:rPr>
        <w:br/>
        <w:t xml:space="preserve">→ </w:t>
      </w:r>
      <w:r w:rsidRPr="006C7DFD">
        <w:rPr>
          <w:sz w:val="28"/>
          <w:szCs w:val="28"/>
          <w:rtl/>
        </w:rPr>
        <w:t xml:space="preserve">يفسر ضعف المشاركة في القرار </w:t>
      </w:r>
    </w:p>
    <w:p w:rsidR="00AC10F4" w:rsidRPr="006C7DFD" w:rsidRDefault="00AC10F4" w:rsidP="00AC10F4">
      <w:pPr>
        <w:rPr>
          <w:sz w:val="28"/>
          <w:szCs w:val="28"/>
        </w:rPr>
      </w:pPr>
      <w:r w:rsidRPr="006C7DFD">
        <w:rPr>
          <w:sz w:val="28"/>
          <w:szCs w:val="28"/>
          <w:rtl/>
        </w:rPr>
        <w:t>العمل التطوعي غير الرسمي</w:t>
      </w:r>
      <w:r w:rsidRPr="006C7DFD">
        <w:rPr>
          <w:sz w:val="28"/>
          <w:szCs w:val="28"/>
        </w:rPr>
        <w:br/>
        <w:t xml:space="preserve">→ </w:t>
      </w:r>
      <w:r w:rsidRPr="006C7DFD">
        <w:rPr>
          <w:sz w:val="28"/>
          <w:szCs w:val="28"/>
          <w:rtl/>
        </w:rPr>
        <w:t xml:space="preserve">يفسر ضعف التنظيم المؤسسي </w:t>
      </w:r>
    </w:p>
    <w:p w:rsidR="00AC10F4" w:rsidRPr="006C7DFD" w:rsidRDefault="00AC10F4" w:rsidP="00AC10F4">
      <w:pPr>
        <w:rPr>
          <w:sz w:val="28"/>
          <w:szCs w:val="28"/>
        </w:rPr>
      </w:pPr>
      <w:r w:rsidRPr="006C7DFD">
        <w:rPr>
          <w:sz w:val="28"/>
          <w:szCs w:val="28"/>
          <w:rtl/>
        </w:rPr>
        <w:t>وعليه</w:t>
      </w:r>
      <w:r w:rsidRPr="006C7DFD">
        <w:rPr>
          <w:sz w:val="28"/>
          <w:szCs w:val="28"/>
        </w:rPr>
        <w:t>:</w:t>
      </w:r>
    </w:p>
    <w:p w:rsidR="00AC10F4" w:rsidRPr="006C7DFD" w:rsidRDefault="00AC10F4" w:rsidP="00AC10F4">
      <w:pPr>
        <w:ind w:left="720"/>
        <w:rPr>
          <w:sz w:val="28"/>
          <w:szCs w:val="28"/>
        </w:rPr>
      </w:pPr>
      <w:r w:rsidRPr="006C7DFD">
        <w:rPr>
          <w:sz w:val="28"/>
          <w:szCs w:val="28"/>
          <w:rtl/>
        </w:rPr>
        <w:t>البيئة الثقافية تعزز العمل الإنساني</w:t>
      </w:r>
      <w:r w:rsidRPr="006C7DFD">
        <w:rPr>
          <w:rFonts w:hint="cs"/>
          <w:sz w:val="28"/>
          <w:szCs w:val="28"/>
          <w:rtl/>
        </w:rPr>
        <w:t xml:space="preserve"> </w:t>
      </w:r>
      <w:r w:rsidRPr="006C7DFD">
        <w:rPr>
          <w:sz w:val="28"/>
          <w:szCs w:val="28"/>
          <w:rtl/>
        </w:rPr>
        <w:t>لكنها قد تعيق التحول الرقمي المؤسسي</w:t>
      </w:r>
    </w:p>
    <w:p w:rsidR="00AC10F4" w:rsidRPr="006C7DFD" w:rsidRDefault="00AC10F4" w:rsidP="00AC10F4">
      <w:pPr>
        <w:jc w:val="both"/>
        <w:rPr>
          <w:sz w:val="28"/>
          <w:szCs w:val="28"/>
        </w:rPr>
      </w:pPr>
      <w:r w:rsidRPr="006C7DFD">
        <w:rPr>
          <w:rFonts w:hint="cs"/>
          <w:sz w:val="28"/>
          <w:szCs w:val="28"/>
          <w:rtl/>
        </w:rPr>
        <w:t>-</w:t>
      </w:r>
      <w:r w:rsidRPr="006C7DFD">
        <w:rPr>
          <w:sz w:val="28"/>
          <w:szCs w:val="28"/>
          <w:rtl/>
        </w:rPr>
        <w:t>الإجابة على أسئلة البحث الفرعية</w:t>
      </w:r>
    </w:p>
    <w:p w:rsidR="00AC10F4" w:rsidRPr="006C7DFD" w:rsidRDefault="00AC10F4" w:rsidP="00AC10F4">
      <w:pPr>
        <w:jc w:val="both"/>
        <w:rPr>
          <w:sz w:val="28"/>
          <w:szCs w:val="28"/>
        </w:rPr>
      </w:pPr>
      <w:r w:rsidRPr="006C7DFD">
        <w:rPr>
          <w:sz w:val="28"/>
          <w:szCs w:val="28"/>
          <w:rtl/>
        </w:rPr>
        <w:t>السؤال 1</w:t>
      </w:r>
      <w:r w:rsidRPr="006C7DFD">
        <w:rPr>
          <w:sz w:val="28"/>
          <w:szCs w:val="28"/>
        </w:rPr>
        <w:t>:</w:t>
      </w:r>
    </w:p>
    <w:p w:rsidR="00AC10F4" w:rsidRPr="006C7DFD" w:rsidRDefault="00AC10F4" w:rsidP="00AC10F4">
      <w:pPr>
        <w:rPr>
          <w:sz w:val="28"/>
          <w:szCs w:val="28"/>
        </w:rPr>
      </w:pPr>
      <w:r w:rsidRPr="006C7DFD">
        <w:rPr>
          <w:sz w:val="28"/>
          <w:szCs w:val="28"/>
          <w:rtl/>
        </w:rPr>
        <w:t>ما دور الممارسات الإدارية الرقمية؟</w:t>
      </w:r>
      <w:r w:rsidRPr="006C7DFD">
        <w:rPr>
          <w:sz w:val="28"/>
          <w:szCs w:val="28"/>
        </w:rPr>
        <w:br/>
        <w:t xml:space="preserve"> </w:t>
      </w:r>
      <w:r w:rsidRPr="006C7DFD">
        <w:rPr>
          <w:sz w:val="28"/>
          <w:szCs w:val="28"/>
          <w:rtl/>
        </w:rPr>
        <w:t>دور إيجابي لكن محدود</w:t>
      </w:r>
    </w:p>
    <w:p w:rsidR="00AC10F4" w:rsidRPr="006C7DFD" w:rsidRDefault="00AC10F4" w:rsidP="00AC10F4">
      <w:pPr>
        <w:jc w:val="both"/>
        <w:rPr>
          <w:sz w:val="28"/>
          <w:szCs w:val="28"/>
        </w:rPr>
      </w:pPr>
      <w:r w:rsidRPr="006C7DFD">
        <w:rPr>
          <w:sz w:val="28"/>
          <w:szCs w:val="28"/>
          <w:rtl/>
        </w:rPr>
        <w:t>السؤال 2</w:t>
      </w:r>
      <w:r w:rsidRPr="006C7DFD">
        <w:rPr>
          <w:sz w:val="28"/>
          <w:szCs w:val="28"/>
        </w:rPr>
        <w:t>:</w:t>
      </w:r>
    </w:p>
    <w:p w:rsidR="00AC10F4" w:rsidRPr="006C7DFD" w:rsidRDefault="00AC10F4" w:rsidP="00AC10F4">
      <w:pPr>
        <w:ind w:left="720"/>
        <w:rPr>
          <w:sz w:val="28"/>
          <w:szCs w:val="28"/>
        </w:rPr>
      </w:pPr>
      <w:r w:rsidRPr="006C7DFD">
        <w:rPr>
          <w:sz w:val="28"/>
          <w:szCs w:val="28"/>
          <w:rtl/>
        </w:rPr>
        <w:t>ما مستوى التمكين؟</w:t>
      </w:r>
      <w:r w:rsidRPr="006C7DFD">
        <w:rPr>
          <w:sz w:val="28"/>
          <w:szCs w:val="28"/>
        </w:rPr>
        <w:br/>
        <w:t xml:space="preserve"> </w:t>
      </w:r>
      <w:r w:rsidRPr="006C7DFD">
        <w:rPr>
          <w:sz w:val="28"/>
          <w:szCs w:val="28"/>
          <w:rtl/>
        </w:rPr>
        <w:t>متوسط</w:t>
      </w:r>
      <w:r w:rsidRPr="006C7DFD">
        <w:rPr>
          <w:rFonts w:hint="cs"/>
          <w:sz w:val="28"/>
          <w:szCs w:val="28"/>
          <w:rtl/>
        </w:rPr>
        <w:t xml:space="preserve"> و</w:t>
      </w:r>
      <w:r w:rsidRPr="006C7DFD">
        <w:rPr>
          <w:sz w:val="28"/>
          <w:szCs w:val="28"/>
          <w:rtl/>
        </w:rPr>
        <w:t>غير مكتمل</w:t>
      </w:r>
    </w:p>
    <w:p w:rsidR="00AC10F4" w:rsidRPr="006C7DFD" w:rsidRDefault="00AC10F4" w:rsidP="00AC10F4">
      <w:pPr>
        <w:jc w:val="both"/>
        <w:rPr>
          <w:sz w:val="28"/>
          <w:szCs w:val="28"/>
        </w:rPr>
      </w:pPr>
      <w:r w:rsidRPr="006C7DFD">
        <w:rPr>
          <w:sz w:val="28"/>
          <w:szCs w:val="28"/>
          <w:rtl/>
        </w:rPr>
        <w:t>السؤال 3</w:t>
      </w:r>
      <w:r w:rsidRPr="006C7DFD">
        <w:rPr>
          <w:sz w:val="28"/>
          <w:szCs w:val="28"/>
        </w:rPr>
        <w:t>:</w:t>
      </w:r>
    </w:p>
    <w:p w:rsidR="00AC10F4" w:rsidRPr="006C7DFD" w:rsidRDefault="00AC10F4" w:rsidP="00AC10F4">
      <w:pPr>
        <w:rPr>
          <w:sz w:val="28"/>
          <w:szCs w:val="28"/>
        </w:rPr>
      </w:pPr>
      <w:r w:rsidRPr="006C7DFD">
        <w:rPr>
          <w:sz w:val="28"/>
          <w:szCs w:val="28"/>
          <w:rtl/>
        </w:rPr>
        <w:t>ما مستوى الكفاءة التنظيمية؟</w:t>
      </w:r>
      <w:r w:rsidRPr="006C7DFD">
        <w:rPr>
          <w:sz w:val="28"/>
          <w:szCs w:val="28"/>
        </w:rPr>
        <w:br/>
        <w:t xml:space="preserve"> </w:t>
      </w:r>
      <w:r w:rsidRPr="006C7DFD">
        <w:rPr>
          <w:sz w:val="28"/>
          <w:szCs w:val="28"/>
          <w:rtl/>
        </w:rPr>
        <w:t>جيد نسبيًا</w:t>
      </w:r>
      <w:r w:rsidRPr="006C7DFD">
        <w:rPr>
          <w:rFonts w:hint="cs"/>
          <w:sz w:val="28"/>
          <w:szCs w:val="28"/>
          <w:rtl/>
        </w:rPr>
        <w:t xml:space="preserve"> </w:t>
      </w:r>
      <w:r w:rsidRPr="006C7DFD">
        <w:rPr>
          <w:rFonts w:ascii="Segoe UI Symbol" w:hAnsi="Segoe UI Symbol" w:cs="Arial" w:hint="cs"/>
          <w:sz w:val="28"/>
          <w:szCs w:val="28"/>
          <w:rtl/>
        </w:rPr>
        <w:t>و</w:t>
      </w:r>
      <w:r w:rsidRPr="006C7DFD">
        <w:rPr>
          <w:sz w:val="28"/>
          <w:szCs w:val="28"/>
          <w:rtl/>
        </w:rPr>
        <w:t>غير مستقر</w:t>
      </w:r>
    </w:p>
    <w:p w:rsidR="00AC10F4" w:rsidRPr="006C7DFD" w:rsidRDefault="00AC10F4" w:rsidP="00AC10F4">
      <w:pPr>
        <w:jc w:val="both"/>
        <w:rPr>
          <w:sz w:val="28"/>
          <w:szCs w:val="28"/>
        </w:rPr>
      </w:pPr>
      <w:r w:rsidRPr="006C7DFD">
        <w:rPr>
          <w:sz w:val="28"/>
          <w:szCs w:val="28"/>
          <w:rtl/>
        </w:rPr>
        <w:t>السؤال 4</w:t>
      </w:r>
      <w:r w:rsidRPr="006C7DFD">
        <w:rPr>
          <w:sz w:val="28"/>
          <w:szCs w:val="28"/>
        </w:rPr>
        <w:t>:</w:t>
      </w:r>
    </w:p>
    <w:p w:rsidR="00AC10F4" w:rsidRPr="006C7DFD" w:rsidRDefault="00AC10F4" w:rsidP="00AC10F4">
      <w:pPr>
        <w:rPr>
          <w:sz w:val="28"/>
          <w:szCs w:val="28"/>
        </w:rPr>
      </w:pPr>
      <w:r w:rsidRPr="006C7DFD">
        <w:rPr>
          <w:sz w:val="28"/>
          <w:szCs w:val="28"/>
          <w:rtl/>
        </w:rPr>
        <w:t>ما دور الثقافة التنظيمية؟</w:t>
      </w:r>
      <w:r w:rsidRPr="006C7DFD">
        <w:rPr>
          <w:sz w:val="28"/>
          <w:szCs w:val="28"/>
        </w:rPr>
        <w:br/>
        <w:t xml:space="preserve"> </w:t>
      </w:r>
      <w:r w:rsidRPr="006C7DFD">
        <w:rPr>
          <w:sz w:val="28"/>
          <w:szCs w:val="28"/>
          <w:rtl/>
        </w:rPr>
        <w:t>عامل معدل قوي</w:t>
      </w:r>
    </w:p>
    <w:p w:rsidR="00AC10F4" w:rsidRPr="006C7DFD" w:rsidRDefault="00AC10F4" w:rsidP="00AC10F4">
      <w:pPr>
        <w:jc w:val="both"/>
        <w:rPr>
          <w:sz w:val="28"/>
          <w:szCs w:val="28"/>
        </w:rPr>
      </w:pPr>
      <w:r w:rsidRPr="006C7DFD">
        <w:rPr>
          <w:rFonts w:hint="cs"/>
          <w:sz w:val="28"/>
          <w:szCs w:val="28"/>
          <w:rtl/>
        </w:rPr>
        <w:t>-</w:t>
      </w:r>
      <w:r w:rsidRPr="006C7DFD">
        <w:rPr>
          <w:sz w:val="28"/>
          <w:szCs w:val="28"/>
          <w:rtl/>
        </w:rPr>
        <w:t>الاستنتاجات النهائية</w:t>
      </w:r>
    </w:p>
    <w:p w:rsidR="00AC10F4" w:rsidRPr="006C7DFD" w:rsidRDefault="00AC10F4" w:rsidP="00AC10F4">
      <w:pPr>
        <w:jc w:val="both"/>
        <w:rPr>
          <w:sz w:val="28"/>
          <w:szCs w:val="28"/>
          <w:rtl/>
        </w:rPr>
      </w:pPr>
      <w:r w:rsidRPr="006C7DFD">
        <w:rPr>
          <w:sz w:val="28"/>
          <w:szCs w:val="28"/>
          <w:rtl/>
        </w:rPr>
        <w:t>في ضوء النتائج، يمكن استخلاص ما يلي</w:t>
      </w:r>
      <w:r w:rsidRPr="006C7DFD">
        <w:rPr>
          <w:sz w:val="28"/>
          <w:szCs w:val="28"/>
        </w:rPr>
        <w:t>:</w:t>
      </w:r>
    </w:p>
    <w:p w:rsidR="00AC10F4" w:rsidRPr="006C7DFD" w:rsidRDefault="00AC10F4" w:rsidP="00AC10F4">
      <w:pPr>
        <w:jc w:val="both"/>
        <w:rPr>
          <w:sz w:val="28"/>
          <w:szCs w:val="28"/>
        </w:rPr>
      </w:pPr>
      <w:r w:rsidRPr="006C7DFD">
        <w:rPr>
          <w:sz w:val="28"/>
          <w:szCs w:val="28"/>
          <w:rtl/>
        </w:rPr>
        <w:t>التحول الرقمي في الجمعية لا يزال في مرحلة انتقالية</w:t>
      </w:r>
    </w:p>
    <w:p w:rsidR="00AC10F4" w:rsidRPr="006C7DFD" w:rsidRDefault="00AC10F4" w:rsidP="00AC10F4">
      <w:pPr>
        <w:ind w:left="360"/>
        <w:jc w:val="both"/>
        <w:rPr>
          <w:sz w:val="28"/>
          <w:szCs w:val="28"/>
        </w:rPr>
      </w:pPr>
      <w:r w:rsidRPr="006C7DFD">
        <w:rPr>
          <w:sz w:val="28"/>
          <w:szCs w:val="28"/>
        </w:rPr>
        <w:lastRenderedPageBreak/>
        <w:t>→</w:t>
      </w:r>
      <w:r w:rsidRPr="006C7DFD">
        <w:rPr>
          <w:sz w:val="28"/>
          <w:szCs w:val="28"/>
          <w:rtl/>
        </w:rPr>
        <w:t>بين التقليدي والرقمي</w:t>
      </w:r>
    </w:p>
    <w:p w:rsidR="00AC10F4" w:rsidRPr="006C7DFD" w:rsidRDefault="00AC10F4" w:rsidP="00AC10F4">
      <w:pPr>
        <w:jc w:val="both"/>
        <w:rPr>
          <w:sz w:val="28"/>
          <w:szCs w:val="28"/>
        </w:rPr>
      </w:pPr>
      <w:r w:rsidRPr="006C7DFD">
        <w:rPr>
          <w:sz w:val="28"/>
          <w:szCs w:val="28"/>
          <w:rtl/>
        </w:rPr>
        <w:t>الممارسات الإدارية الرقمية موجودة لكنها غير ناضجة</w:t>
      </w:r>
    </w:p>
    <w:p w:rsidR="00AC10F4" w:rsidRPr="006C7DFD" w:rsidRDefault="00AC10F4" w:rsidP="00AC10F4">
      <w:pPr>
        <w:ind w:left="360"/>
        <w:jc w:val="both"/>
        <w:rPr>
          <w:sz w:val="28"/>
          <w:szCs w:val="28"/>
        </w:rPr>
      </w:pPr>
      <w:r w:rsidRPr="006C7DFD">
        <w:rPr>
          <w:sz w:val="28"/>
          <w:szCs w:val="28"/>
        </w:rPr>
        <w:t>→</w:t>
      </w:r>
      <w:r w:rsidRPr="006C7DFD">
        <w:rPr>
          <w:sz w:val="28"/>
          <w:szCs w:val="28"/>
          <w:rtl/>
        </w:rPr>
        <w:t>تركز على التشغيل وليس القرار</w:t>
      </w:r>
    </w:p>
    <w:p w:rsidR="00AC10F4" w:rsidRPr="006C7DFD" w:rsidRDefault="00AC10F4" w:rsidP="00AC10F4">
      <w:pPr>
        <w:jc w:val="both"/>
        <w:rPr>
          <w:sz w:val="28"/>
          <w:szCs w:val="28"/>
        </w:rPr>
      </w:pPr>
      <w:r w:rsidRPr="006C7DFD">
        <w:rPr>
          <w:sz w:val="28"/>
          <w:szCs w:val="28"/>
          <w:rtl/>
        </w:rPr>
        <w:t>تمكين الموارد البشرية جزئي</w:t>
      </w:r>
    </w:p>
    <w:p w:rsidR="00AC10F4" w:rsidRPr="006C7DFD" w:rsidRDefault="00AC10F4" w:rsidP="00AC10F4">
      <w:pPr>
        <w:ind w:left="360"/>
        <w:jc w:val="both"/>
        <w:rPr>
          <w:sz w:val="28"/>
          <w:szCs w:val="28"/>
        </w:rPr>
      </w:pPr>
      <w:r w:rsidRPr="006C7DFD">
        <w:rPr>
          <w:sz w:val="28"/>
          <w:szCs w:val="28"/>
        </w:rPr>
        <w:t xml:space="preserve">→ </w:t>
      </w:r>
      <w:r w:rsidRPr="006C7DFD">
        <w:rPr>
          <w:sz w:val="28"/>
          <w:szCs w:val="28"/>
          <w:rtl/>
        </w:rPr>
        <w:t>دعم + معلومات بدون مشاركة حقيقية</w:t>
      </w:r>
    </w:p>
    <w:p w:rsidR="00AC10F4" w:rsidRPr="006C7DFD" w:rsidRDefault="00AC10F4" w:rsidP="00AC10F4">
      <w:pPr>
        <w:jc w:val="both"/>
        <w:rPr>
          <w:sz w:val="28"/>
          <w:szCs w:val="28"/>
        </w:rPr>
      </w:pPr>
      <w:r w:rsidRPr="006C7DFD">
        <w:rPr>
          <w:sz w:val="28"/>
          <w:szCs w:val="28"/>
          <w:rtl/>
        </w:rPr>
        <w:t>الكفاءة التنظيمية جيدة لكنها غير مستدامة</w:t>
      </w:r>
    </w:p>
    <w:p w:rsidR="00AC10F4" w:rsidRPr="006C7DFD" w:rsidRDefault="00AC10F4" w:rsidP="00AC10F4">
      <w:pPr>
        <w:ind w:left="360"/>
        <w:jc w:val="both"/>
        <w:rPr>
          <w:sz w:val="28"/>
          <w:szCs w:val="28"/>
        </w:rPr>
      </w:pPr>
      <w:r w:rsidRPr="006C7DFD">
        <w:rPr>
          <w:sz w:val="28"/>
          <w:szCs w:val="28"/>
        </w:rPr>
        <w:t>→</w:t>
      </w:r>
      <w:r w:rsidRPr="006C7DFD">
        <w:rPr>
          <w:sz w:val="28"/>
          <w:szCs w:val="28"/>
          <w:rtl/>
        </w:rPr>
        <w:t>تعتمد على الأفراد وليس النظام</w:t>
      </w:r>
    </w:p>
    <w:p w:rsidR="00AC10F4" w:rsidRPr="006C7DFD" w:rsidRDefault="00AC10F4" w:rsidP="00AC10F4">
      <w:pPr>
        <w:jc w:val="both"/>
        <w:rPr>
          <w:sz w:val="28"/>
          <w:szCs w:val="28"/>
        </w:rPr>
      </w:pPr>
      <w:r w:rsidRPr="006C7DFD">
        <w:rPr>
          <w:sz w:val="28"/>
          <w:szCs w:val="28"/>
          <w:rtl/>
        </w:rPr>
        <w:t>الثقافة التنظيمية هي العامل الحاسم</w:t>
      </w:r>
    </w:p>
    <w:p w:rsidR="00AC10F4" w:rsidRPr="006C7DFD" w:rsidRDefault="00AC10F4" w:rsidP="00AC10F4">
      <w:pPr>
        <w:ind w:left="360"/>
        <w:jc w:val="both"/>
        <w:rPr>
          <w:sz w:val="28"/>
          <w:szCs w:val="28"/>
        </w:rPr>
      </w:pPr>
      <w:r w:rsidRPr="006C7DFD">
        <w:rPr>
          <w:sz w:val="28"/>
          <w:szCs w:val="28"/>
        </w:rPr>
        <w:t xml:space="preserve">→ </w:t>
      </w:r>
      <w:r w:rsidRPr="006C7DFD">
        <w:rPr>
          <w:sz w:val="28"/>
          <w:szCs w:val="28"/>
          <w:rtl/>
        </w:rPr>
        <w:t>تحدد نجاح التطبيق من عدمه</w:t>
      </w:r>
    </w:p>
    <w:p w:rsidR="00AC10F4" w:rsidRPr="006C7DFD" w:rsidRDefault="00AC10F4" w:rsidP="00AC10F4">
      <w:pPr>
        <w:ind w:left="720"/>
        <w:jc w:val="both"/>
        <w:rPr>
          <w:sz w:val="28"/>
          <w:szCs w:val="28"/>
        </w:rPr>
      </w:pPr>
      <w:r w:rsidRPr="006C7DFD">
        <w:rPr>
          <w:sz w:val="28"/>
          <w:szCs w:val="28"/>
          <w:rtl/>
        </w:rPr>
        <w:t>الاستنتاج التكاملي النهائي</w:t>
      </w:r>
    </w:p>
    <w:p w:rsidR="00AC10F4" w:rsidRPr="006C7DFD" w:rsidRDefault="00AC10F4" w:rsidP="00AC10F4">
      <w:pPr>
        <w:ind w:left="720"/>
        <w:jc w:val="both"/>
        <w:rPr>
          <w:sz w:val="28"/>
          <w:szCs w:val="28"/>
        </w:rPr>
      </w:pPr>
      <w:r w:rsidRPr="006C7DFD">
        <w:rPr>
          <w:sz w:val="28"/>
          <w:szCs w:val="28"/>
          <w:rtl/>
        </w:rPr>
        <w:t>تشير نتائج الدراسة إلى أن تحقيق الكفاءة التنظيمية في الجمعيات التطوعية لا يعتمد فقط على تبني التقنيات الحديثة، بل يتطلب بناء منظومة متكاملة تجمع بين الممارسات الإدارية الرقمية، وتمكين الموارد البشرية، وثقافة تنظيمية داعمة، بما يضمن الانتقال من الاستخدام الجزئي للتكنولوجيا إلى التحول المؤسسي الكامل</w:t>
      </w:r>
      <w:r w:rsidRPr="006C7DFD">
        <w:rPr>
          <w:sz w:val="28"/>
          <w:szCs w:val="28"/>
        </w:rPr>
        <w:t>.</w:t>
      </w:r>
    </w:p>
    <w:p w:rsidR="00645441" w:rsidRPr="006C7DFD" w:rsidRDefault="00645441" w:rsidP="00645441">
      <w:pPr>
        <w:jc w:val="both"/>
        <w:rPr>
          <w:b/>
          <w:bCs/>
          <w:sz w:val="28"/>
          <w:szCs w:val="28"/>
        </w:rPr>
      </w:pPr>
      <w:r w:rsidRPr="006C7DFD">
        <w:rPr>
          <w:b/>
          <w:bCs/>
          <w:sz w:val="28"/>
          <w:szCs w:val="28"/>
          <w:rtl/>
        </w:rPr>
        <w:t>التوصيات</w:t>
      </w:r>
    </w:p>
    <w:p w:rsidR="00645441" w:rsidRPr="006C7DFD" w:rsidRDefault="00645441" w:rsidP="00645441">
      <w:pPr>
        <w:jc w:val="both"/>
        <w:rPr>
          <w:sz w:val="28"/>
          <w:szCs w:val="28"/>
        </w:rPr>
      </w:pPr>
      <w:r w:rsidRPr="006C7DFD">
        <w:rPr>
          <w:sz w:val="28"/>
          <w:szCs w:val="28"/>
          <w:rtl/>
        </w:rPr>
        <w:t>في ضوء نتائج الدراسة التي أظهرت وجود استخدام جزئي للممارسات الإدارية المدعومة بالذكاء الاصطناعي، وتمكين متوسط للموارد البشرية وكفاءة تنظيمية غير مستقرة</w:t>
      </w:r>
      <w:r w:rsidRPr="006C7DFD">
        <w:rPr>
          <w:rFonts w:hint="cs"/>
          <w:sz w:val="28"/>
          <w:szCs w:val="28"/>
          <w:rtl/>
        </w:rPr>
        <w:t xml:space="preserve"> </w:t>
      </w:r>
      <w:r w:rsidRPr="006C7DFD">
        <w:rPr>
          <w:sz w:val="28"/>
          <w:szCs w:val="28"/>
          <w:rtl/>
        </w:rPr>
        <w:t>مع تأثير واضح للثقافة التنظيمية تم صياغة مجموعة من التوصيات التي تستهدف تحسين الأداء المؤسسي وتعزيز التحول الرقمي في الجمعيات التطوعية</w:t>
      </w:r>
      <w:r w:rsidRPr="006C7DFD">
        <w:rPr>
          <w:sz w:val="28"/>
          <w:szCs w:val="28"/>
        </w:rPr>
        <w:t>.</w:t>
      </w:r>
    </w:p>
    <w:p w:rsidR="00645441" w:rsidRPr="006C7DFD" w:rsidRDefault="00645441" w:rsidP="00645441">
      <w:pPr>
        <w:jc w:val="both"/>
        <w:rPr>
          <w:b/>
          <w:bCs/>
          <w:sz w:val="28"/>
          <w:szCs w:val="28"/>
        </w:rPr>
      </w:pPr>
      <w:r w:rsidRPr="006C7DFD">
        <w:rPr>
          <w:b/>
          <w:bCs/>
          <w:sz w:val="28"/>
          <w:szCs w:val="28"/>
          <w:rtl/>
        </w:rPr>
        <w:t>أولًا: التوصيات التطبيقية</w:t>
      </w:r>
      <w:r w:rsidRPr="006C7DFD">
        <w:rPr>
          <w:b/>
          <w:bCs/>
          <w:sz w:val="28"/>
          <w:szCs w:val="28"/>
        </w:rPr>
        <w:t xml:space="preserve"> (Operational Recommendations)</w:t>
      </w:r>
    </w:p>
    <w:p w:rsidR="00645441" w:rsidRPr="006C7DFD" w:rsidRDefault="00645441" w:rsidP="00645441">
      <w:pPr>
        <w:jc w:val="both"/>
        <w:rPr>
          <w:b/>
          <w:bCs/>
          <w:sz w:val="28"/>
          <w:szCs w:val="28"/>
        </w:rPr>
      </w:pPr>
      <w:r w:rsidRPr="006C7DFD">
        <w:rPr>
          <w:rFonts w:hint="cs"/>
          <w:b/>
          <w:bCs/>
          <w:sz w:val="28"/>
          <w:szCs w:val="28"/>
          <w:rtl/>
        </w:rPr>
        <w:t>1-</w:t>
      </w:r>
      <w:r w:rsidRPr="006C7DFD">
        <w:rPr>
          <w:b/>
          <w:bCs/>
          <w:sz w:val="28"/>
          <w:szCs w:val="28"/>
          <w:rtl/>
        </w:rPr>
        <w:t>تطوير نظام رقمي متكامل لإدارة العمل التطوعي</w:t>
      </w:r>
    </w:p>
    <w:p w:rsidR="00645441" w:rsidRPr="006C7DFD" w:rsidRDefault="00645441" w:rsidP="00645441">
      <w:pPr>
        <w:numPr>
          <w:ilvl w:val="0"/>
          <w:numId w:val="45"/>
        </w:numPr>
        <w:jc w:val="both"/>
        <w:rPr>
          <w:sz w:val="28"/>
          <w:szCs w:val="28"/>
        </w:rPr>
      </w:pPr>
      <w:r w:rsidRPr="006C7DFD">
        <w:rPr>
          <w:sz w:val="28"/>
          <w:szCs w:val="28"/>
          <w:rtl/>
        </w:rPr>
        <w:t>إنشاء منصة موحدة تشمل</w:t>
      </w:r>
      <w:r w:rsidRPr="006C7DFD">
        <w:rPr>
          <w:sz w:val="28"/>
          <w:szCs w:val="28"/>
        </w:rPr>
        <w:t xml:space="preserve">: </w:t>
      </w:r>
    </w:p>
    <w:p w:rsidR="00645441" w:rsidRPr="006C7DFD" w:rsidRDefault="00645441" w:rsidP="00645441">
      <w:pPr>
        <w:numPr>
          <w:ilvl w:val="1"/>
          <w:numId w:val="45"/>
        </w:numPr>
        <w:jc w:val="both"/>
        <w:rPr>
          <w:sz w:val="28"/>
          <w:szCs w:val="28"/>
        </w:rPr>
      </w:pPr>
      <w:r w:rsidRPr="006C7DFD">
        <w:rPr>
          <w:sz w:val="28"/>
          <w:szCs w:val="28"/>
          <w:rtl/>
        </w:rPr>
        <w:t xml:space="preserve">إدارة المتطوعين </w:t>
      </w:r>
    </w:p>
    <w:p w:rsidR="00645441" w:rsidRPr="006C7DFD" w:rsidRDefault="00645441" w:rsidP="00645441">
      <w:pPr>
        <w:numPr>
          <w:ilvl w:val="1"/>
          <w:numId w:val="45"/>
        </w:numPr>
        <w:jc w:val="both"/>
        <w:rPr>
          <w:sz w:val="28"/>
          <w:szCs w:val="28"/>
        </w:rPr>
      </w:pPr>
      <w:r w:rsidRPr="006C7DFD">
        <w:rPr>
          <w:sz w:val="28"/>
          <w:szCs w:val="28"/>
          <w:rtl/>
        </w:rPr>
        <w:t xml:space="preserve">توزيع المهام </w:t>
      </w:r>
    </w:p>
    <w:p w:rsidR="00645441" w:rsidRPr="006C7DFD" w:rsidRDefault="00645441" w:rsidP="00645441">
      <w:pPr>
        <w:numPr>
          <w:ilvl w:val="1"/>
          <w:numId w:val="45"/>
        </w:numPr>
        <w:jc w:val="both"/>
        <w:rPr>
          <w:sz w:val="28"/>
          <w:szCs w:val="28"/>
        </w:rPr>
      </w:pPr>
      <w:r w:rsidRPr="006C7DFD">
        <w:rPr>
          <w:sz w:val="28"/>
          <w:szCs w:val="28"/>
          <w:rtl/>
        </w:rPr>
        <w:t xml:space="preserve">متابعة الأداء </w:t>
      </w:r>
    </w:p>
    <w:p w:rsidR="00645441" w:rsidRPr="006C7DFD" w:rsidRDefault="00645441" w:rsidP="00645441">
      <w:pPr>
        <w:numPr>
          <w:ilvl w:val="1"/>
          <w:numId w:val="45"/>
        </w:numPr>
        <w:jc w:val="both"/>
        <w:rPr>
          <w:sz w:val="28"/>
          <w:szCs w:val="28"/>
        </w:rPr>
      </w:pPr>
      <w:r w:rsidRPr="006C7DFD">
        <w:rPr>
          <w:sz w:val="28"/>
          <w:szCs w:val="28"/>
          <w:rtl/>
        </w:rPr>
        <w:lastRenderedPageBreak/>
        <w:t xml:space="preserve">تحليل البيانات </w:t>
      </w:r>
    </w:p>
    <w:p w:rsidR="00645441" w:rsidRPr="006C7DFD" w:rsidRDefault="00645441" w:rsidP="00645441">
      <w:pPr>
        <w:jc w:val="both"/>
        <w:rPr>
          <w:sz w:val="28"/>
          <w:szCs w:val="28"/>
        </w:rPr>
      </w:pPr>
      <w:r w:rsidRPr="006C7DFD">
        <w:rPr>
          <w:sz w:val="28"/>
          <w:szCs w:val="28"/>
          <w:rtl/>
        </w:rPr>
        <w:t>الهدف</w:t>
      </w:r>
      <w:r w:rsidRPr="006C7DFD">
        <w:rPr>
          <w:sz w:val="28"/>
          <w:szCs w:val="28"/>
        </w:rPr>
        <w:t>:</w:t>
      </w:r>
    </w:p>
    <w:p w:rsidR="00645441" w:rsidRPr="006C7DFD" w:rsidRDefault="00645441" w:rsidP="00645441">
      <w:pPr>
        <w:jc w:val="both"/>
        <w:rPr>
          <w:sz w:val="28"/>
          <w:szCs w:val="28"/>
        </w:rPr>
      </w:pPr>
      <w:r w:rsidRPr="006C7DFD">
        <w:rPr>
          <w:sz w:val="28"/>
          <w:szCs w:val="28"/>
          <w:rtl/>
        </w:rPr>
        <w:t>الانتقال من الإدارة التقليدية إلى الإدارة الرقمية المؤسسية</w:t>
      </w:r>
    </w:p>
    <w:p w:rsidR="00645441" w:rsidRPr="006C7DFD" w:rsidRDefault="00645441" w:rsidP="00645441">
      <w:pPr>
        <w:jc w:val="both"/>
        <w:rPr>
          <w:b/>
          <w:bCs/>
          <w:sz w:val="28"/>
          <w:szCs w:val="28"/>
        </w:rPr>
      </w:pPr>
      <w:r w:rsidRPr="006C7DFD">
        <w:rPr>
          <w:rFonts w:hint="cs"/>
          <w:b/>
          <w:bCs/>
          <w:sz w:val="28"/>
          <w:szCs w:val="28"/>
          <w:rtl/>
        </w:rPr>
        <w:t>2-</w:t>
      </w:r>
      <w:r w:rsidRPr="006C7DFD">
        <w:rPr>
          <w:b/>
          <w:bCs/>
          <w:sz w:val="28"/>
          <w:szCs w:val="28"/>
          <w:rtl/>
        </w:rPr>
        <w:t>تعزيز استخدام البيانات في اتخاذ القرار</w:t>
      </w:r>
    </w:p>
    <w:p w:rsidR="00645441" w:rsidRPr="006C7DFD" w:rsidRDefault="00645441" w:rsidP="00645441">
      <w:pPr>
        <w:jc w:val="both"/>
        <w:rPr>
          <w:sz w:val="28"/>
          <w:szCs w:val="28"/>
        </w:rPr>
      </w:pPr>
      <w:r w:rsidRPr="006C7DFD">
        <w:rPr>
          <w:rFonts w:hint="cs"/>
          <w:sz w:val="28"/>
          <w:szCs w:val="28"/>
          <w:rtl/>
        </w:rPr>
        <w:t>-</w:t>
      </w:r>
      <w:r w:rsidRPr="006C7DFD">
        <w:rPr>
          <w:sz w:val="28"/>
          <w:szCs w:val="28"/>
          <w:rtl/>
        </w:rPr>
        <w:t>تدريب القيادات على</w:t>
      </w:r>
      <w:r w:rsidRPr="006C7DFD">
        <w:rPr>
          <w:sz w:val="28"/>
          <w:szCs w:val="28"/>
        </w:rPr>
        <w:t xml:space="preserve">: </w:t>
      </w:r>
    </w:p>
    <w:p w:rsidR="00645441" w:rsidRPr="006C7DFD" w:rsidRDefault="00645441" w:rsidP="00645441">
      <w:pPr>
        <w:numPr>
          <w:ilvl w:val="1"/>
          <w:numId w:val="46"/>
        </w:numPr>
        <w:jc w:val="both"/>
        <w:rPr>
          <w:sz w:val="28"/>
          <w:szCs w:val="28"/>
        </w:rPr>
      </w:pPr>
      <w:r w:rsidRPr="006C7DFD">
        <w:rPr>
          <w:sz w:val="28"/>
          <w:szCs w:val="28"/>
          <w:rtl/>
        </w:rPr>
        <w:t xml:space="preserve">تحليل البيانات </w:t>
      </w:r>
    </w:p>
    <w:p w:rsidR="00645441" w:rsidRPr="006C7DFD" w:rsidRDefault="00645441" w:rsidP="00645441">
      <w:pPr>
        <w:numPr>
          <w:ilvl w:val="1"/>
          <w:numId w:val="46"/>
        </w:numPr>
        <w:jc w:val="both"/>
        <w:rPr>
          <w:sz w:val="28"/>
          <w:szCs w:val="28"/>
        </w:rPr>
      </w:pPr>
      <w:r w:rsidRPr="006C7DFD">
        <w:rPr>
          <w:sz w:val="28"/>
          <w:szCs w:val="28"/>
          <w:rtl/>
        </w:rPr>
        <w:t xml:space="preserve">استخدام التقارير </w:t>
      </w:r>
    </w:p>
    <w:p w:rsidR="00645441" w:rsidRPr="006C7DFD" w:rsidRDefault="00645441" w:rsidP="00645441">
      <w:pPr>
        <w:jc w:val="both"/>
        <w:rPr>
          <w:sz w:val="28"/>
          <w:szCs w:val="28"/>
        </w:rPr>
      </w:pPr>
      <w:r w:rsidRPr="006C7DFD">
        <w:rPr>
          <w:rFonts w:hint="cs"/>
          <w:sz w:val="28"/>
          <w:szCs w:val="28"/>
          <w:rtl/>
        </w:rPr>
        <w:t>-</w:t>
      </w:r>
      <w:r w:rsidRPr="006C7DFD">
        <w:rPr>
          <w:sz w:val="28"/>
          <w:szCs w:val="28"/>
          <w:rtl/>
        </w:rPr>
        <w:t>إنشاء لوحات مؤشرات</w:t>
      </w:r>
      <w:r w:rsidRPr="006C7DFD">
        <w:rPr>
          <w:sz w:val="28"/>
          <w:szCs w:val="28"/>
        </w:rPr>
        <w:t xml:space="preserve"> (Dashboards) </w:t>
      </w:r>
    </w:p>
    <w:p w:rsidR="00645441" w:rsidRPr="006C7DFD" w:rsidRDefault="00645441" w:rsidP="00645441">
      <w:pPr>
        <w:jc w:val="both"/>
        <w:rPr>
          <w:sz w:val="28"/>
          <w:szCs w:val="28"/>
        </w:rPr>
      </w:pPr>
      <w:r w:rsidRPr="006C7DFD">
        <w:rPr>
          <w:sz w:val="28"/>
          <w:szCs w:val="28"/>
          <w:rtl/>
        </w:rPr>
        <w:t>الهدف</w:t>
      </w:r>
      <w:r w:rsidRPr="006C7DFD">
        <w:rPr>
          <w:sz w:val="28"/>
          <w:szCs w:val="28"/>
        </w:rPr>
        <w:t>:</w:t>
      </w:r>
    </w:p>
    <w:p w:rsidR="00645441" w:rsidRPr="006C7DFD" w:rsidRDefault="00645441" w:rsidP="00645441">
      <w:pPr>
        <w:jc w:val="both"/>
        <w:rPr>
          <w:sz w:val="28"/>
          <w:szCs w:val="28"/>
        </w:rPr>
      </w:pPr>
      <w:r w:rsidRPr="006C7DFD">
        <w:rPr>
          <w:sz w:val="28"/>
          <w:szCs w:val="28"/>
          <w:rtl/>
        </w:rPr>
        <w:t>التحول من القرار الحدسي إلى القرار المبني على البيانات</w:t>
      </w:r>
    </w:p>
    <w:p w:rsidR="00645441" w:rsidRPr="006C7DFD" w:rsidRDefault="00645441" w:rsidP="00645441">
      <w:pPr>
        <w:jc w:val="both"/>
        <w:rPr>
          <w:b/>
          <w:bCs/>
          <w:sz w:val="28"/>
          <w:szCs w:val="28"/>
        </w:rPr>
      </w:pPr>
      <w:r w:rsidRPr="006C7DFD">
        <w:rPr>
          <w:rFonts w:hint="cs"/>
          <w:b/>
          <w:bCs/>
          <w:sz w:val="28"/>
          <w:szCs w:val="28"/>
          <w:rtl/>
        </w:rPr>
        <w:t>3-</w:t>
      </w:r>
      <w:r w:rsidRPr="006C7DFD">
        <w:rPr>
          <w:b/>
          <w:bCs/>
          <w:sz w:val="28"/>
          <w:szCs w:val="28"/>
          <w:rtl/>
        </w:rPr>
        <w:t>تحسين آليات التواصل الداخلي</w:t>
      </w:r>
    </w:p>
    <w:p w:rsidR="00645441" w:rsidRPr="006C7DFD" w:rsidRDefault="00645441" w:rsidP="00645441">
      <w:pPr>
        <w:numPr>
          <w:ilvl w:val="0"/>
          <w:numId w:val="47"/>
        </w:numPr>
        <w:jc w:val="both"/>
        <w:rPr>
          <w:sz w:val="28"/>
          <w:szCs w:val="28"/>
        </w:rPr>
      </w:pPr>
      <w:r w:rsidRPr="006C7DFD">
        <w:rPr>
          <w:sz w:val="28"/>
          <w:szCs w:val="28"/>
          <w:rtl/>
        </w:rPr>
        <w:t xml:space="preserve">تقليل الاعتماد على الوسائل غير الرسمية (مثل </w:t>
      </w:r>
      <w:proofErr w:type="spellStart"/>
      <w:r w:rsidRPr="006C7DFD">
        <w:rPr>
          <w:sz w:val="28"/>
          <w:szCs w:val="28"/>
          <w:rtl/>
        </w:rPr>
        <w:t>الواتساب</w:t>
      </w:r>
      <w:proofErr w:type="spellEnd"/>
      <w:r w:rsidRPr="006C7DFD">
        <w:rPr>
          <w:sz w:val="28"/>
          <w:szCs w:val="28"/>
          <w:rtl/>
        </w:rPr>
        <w:t xml:space="preserve">) </w:t>
      </w:r>
    </w:p>
    <w:p w:rsidR="00645441" w:rsidRPr="006C7DFD" w:rsidRDefault="00645441" w:rsidP="00645441">
      <w:pPr>
        <w:numPr>
          <w:ilvl w:val="0"/>
          <w:numId w:val="47"/>
        </w:numPr>
        <w:jc w:val="both"/>
        <w:rPr>
          <w:sz w:val="28"/>
          <w:szCs w:val="28"/>
        </w:rPr>
      </w:pPr>
      <w:r w:rsidRPr="006C7DFD">
        <w:rPr>
          <w:sz w:val="28"/>
          <w:szCs w:val="28"/>
          <w:rtl/>
        </w:rPr>
        <w:t xml:space="preserve">اعتماد نظام رسمي لإدارة المعلومات </w:t>
      </w:r>
    </w:p>
    <w:p w:rsidR="00645441" w:rsidRPr="006C7DFD" w:rsidRDefault="00645441" w:rsidP="00645441">
      <w:pPr>
        <w:jc w:val="both"/>
        <w:rPr>
          <w:sz w:val="28"/>
          <w:szCs w:val="28"/>
        </w:rPr>
      </w:pPr>
      <w:r w:rsidRPr="006C7DFD">
        <w:rPr>
          <w:sz w:val="28"/>
          <w:szCs w:val="28"/>
          <w:rtl/>
        </w:rPr>
        <w:t>الهدف</w:t>
      </w:r>
      <w:r w:rsidRPr="006C7DFD">
        <w:rPr>
          <w:sz w:val="28"/>
          <w:szCs w:val="28"/>
        </w:rPr>
        <w:t>:</w:t>
      </w:r>
    </w:p>
    <w:p w:rsidR="00645441" w:rsidRPr="006C7DFD" w:rsidRDefault="00645441" w:rsidP="00645441">
      <w:pPr>
        <w:jc w:val="both"/>
        <w:rPr>
          <w:sz w:val="28"/>
          <w:szCs w:val="28"/>
        </w:rPr>
      </w:pPr>
      <w:r w:rsidRPr="006C7DFD">
        <w:rPr>
          <w:sz w:val="28"/>
          <w:szCs w:val="28"/>
          <w:rtl/>
        </w:rPr>
        <w:t>رفع كفاءة تدفق المعلومات وتقليل الأخطاء</w:t>
      </w:r>
    </w:p>
    <w:p w:rsidR="00645441" w:rsidRPr="006C7DFD" w:rsidRDefault="00645441" w:rsidP="00645441">
      <w:pPr>
        <w:jc w:val="both"/>
        <w:rPr>
          <w:b/>
          <w:bCs/>
          <w:sz w:val="28"/>
          <w:szCs w:val="28"/>
        </w:rPr>
      </w:pPr>
      <w:r w:rsidRPr="006C7DFD">
        <w:rPr>
          <w:rFonts w:hint="cs"/>
          <w:b/>
          <w:bCs/>
          <w:sz w:val="28"/>
          <w:szCs w:val="28"/>
          <w:rtl/>
        </w:rPr>
        <w:t>4-</w:t>
      </w:r>
      <w:r w:rsidRPr="006C7DFD">
        <w:rPr>
          <w:b/>
          <w:bCs/>
          <w:sz w:val="28"/>
          <w:szCs w:val="28"/>
          <w:rtl/>
        </w:rPr>
        <w:t>تطوير برامج تدريبية للمتطوعين</w:t>
      </w:r>
    </w:p>
    <w:p w:rsidR="00645441" w:rsidRPr="006C7DFD" w:rsidRDefault="00645441" w:rsidP="00645441">
      <w:pPr>
        <w:jc w:val="both"/>
        <w:rPr>
          <w:sz w:val="28"/>
          <w:szCs w:val="28"/>
        </w:rPr>
      </w:pPr>
      <w:r w:rsidRPr="006C7DFD">
        <w:rPr>
          <w:sz w:val="28"/>
          <w:szCs w:val="28"/>
          <w:rtl/>
        </w:rPr>
        <w:t>تدريب على</w:t>
      </w:r>
      <w:r w:rsidRPr="006C7DFD">
        <w:rPr>
          <w:sz w:val="28"/>
          <w:szCs w:val="28"/>
        </w:rPr>
        <w:t xml:space="preserve">: </w:t>
      </w:r>
    </w:p>
    <w:p w:rsidR="00645441" w:rsidRPr="006C7DFD" w:rsidRDefault="00645441" w:rsidP="00645441">
      <w:pPr>
        <w:numPr>
          <w:ilvl w:val="1"/>
          <w:numId w:val="48"/>
        </w:numPr>
        <w:jc w:val="both"/>
        <w:rPr>
          <w:sz w:val="28"/>
          <w:szCs w:val="28"/>
        </w:rPr>
      </w:pPr>
      <w:r w:rsidRPr="006C7DFD">
        <w:rPr>
          <w:sz w:val="28"/>
          <w:szCs w:val="28"/>
          <w:rtl/>
        </w:rPr>
        <w:t xml:space="preserve">استخدام الأنظمة الرقمية </w:t>
      </w:r>
    </w:p>
    <w:p w:rsidR="00645441" w:rsidRPr="006C7DFD" w:rsidRDefault="00645441" w:rsidP="00645441">
      <w:pPr>
        <w:numPr>
          <w:ilvl w:val="1"/>
          <w:numId w:val="48"/>
        </w:numPr>
        <w:jc w:val="both"/>
        <w:rPr>
          <w:sz w:val="28"/>
          <w:szCs w:val="28"/>
        </w:rPr>
      </w:pPr>
      <w:r w:rsidRPr="006C7DFD">
        <w:rPr>
          <w:sz w:val="28"/>
          <w:szCs w:val="28"/>
          <w:rtl/>
        </w:rPr>
        <w:t xml:space="preserve">مهارات العمل الجماعي </w:t>
      </w:r>
    </w:p>
    <w:p w:rsidR="00645441" w:rsidRPr="006C7DFD" w:rsidRDefault="00645441" w:rsidP="00645441">
      <w:pPr>
        <w:numPr>
          <w:ilvl w:val="1"/>
          <w:numId w:val="48"/>
        </w:numPr>
        <w:jc w:val="both"/>
        <w:rPr>
          <w:sz w:val="28"/>
          <w:szCs w:val="28"/>
        </w:rPr>
      </w:pPr>
      <w:r w:rsidRPr="006C7DFD">
        <w:rPr>
          <w:sz w:val="28"/>
          <w:szCs w:val="28"/>
          <w:rtl/>
        </w:rPr>
        <w:t xml:space="preserve">إدارة الوقت </w:t>
      </w:r>
    </w:p>
    <w:p w:rsidR="00645441" w:rsidRPr="006C7DFD" w:rsidRDefault="00645441" w:rsidP="00645441">
      <w:pPr>
        <w:jc w:val="both"/>
        <w:rPr>
          <w:sz w:val="28"/>
          <w:szCs w:val="28"/>
        </w:rPr>
      </w:pPr>
      <w:r w:rsidRPr="006C7DFD">
        <w:rPr>
          <w:sz w:val="28"/>
          <w:szCs w:val="28"/>
          <w:rtl/>
        </w:rPr>
        <w:t>الهدف</w:t>
      </w:r>
      <w:r w:rsidRPr="006C7DFD">
        <w:rPr>
          <w:sz w:val="28"/>
          <w:szCs w:val="28"/>
        </w:rPr>
        <w:t>:</w:t>
      </w:r>
    </w:p>
    <w:p w:rsidR="00645441" w:rsidRPr="006C7DFD" w:rsidRDefault="00645441" w:rsidP="00645441">
      <w:pPr>
        <w:jc w:val="both"/>
        <w:rPr>
          <w:sz w:val="28"/>
          <w:szCs w:val="28"/>
        </w:rPr>
      </w:pPr>
      <w:r w:rsidRPr="006C7DFD">
        <w:rPr>
          <w:sz w:val="28"/>
          <w:szCs w:val="28"/>
          <w:rtl/>
        </w:rPr>
        <w:t>رفع كفاءة الأداء وتحسين جودة الخدمات</w:t>
      </w:r>
    </w:p>
    <w:p w:rsidR="00645441" w:rsidRPr="006C7DFD" w:rsidRDefault="00645441" w:rsidP="00645441">
      <w:pPr>
        <w:jc w:val="both"/>
        <w:rPr>
          <w:b/>
          <w:bCs/>
          <w:sz w:val="28"/>
          <w:szCs w:val="28"/>
        </w:rPr>
      </w:pPr>
      <w:r w:rsidRPr="006C7DFD">
        <w:rPr>
          <w:b/>
          <w:bCs/>
          <w:sz w:val="28"/>
          <w:szCs w:val="28"/>
          <w:rtl/>
        </w:rPr>
        <w:t>ثانيًا: توصيات متعلقة بتمكين الموارد البشرية</w:t>
      </w:r>
    </w:p>
    <w:p w:rsidR="00645441" w:rsidRPr="006C7DFD" w:rsidRDefault="00645441" w:rsidP="00645441">
      <w:pPr>
        <w:jc w:val="both"/>
        <w:rPr>
          <w:b/>
          <w:bCs/>
          <w:sz w:val="28"/>
          <w:szCs w:val="28"/>
        </w:rPr>
      </w:pPr>
      <w:r w:rsidRPr="006C7DFD">
        <w:rPr>
          <w:b/>
          <w:bCs/>
          <w:sz w:val="28"/>
          <w:szCs w:val="28"/>
          <w:rtl/>
        </w:rPr>
        <w:lastRenderedPageBreak/>
        <w:t>تعزيز المشاركة في اتخاذ القرار</w:t>
      </w:r>
    </w:p>
    <w:p w:rsidR="00645441" w:rsidRPr="006C7DFD" w:rsidRDefault="00645441" w:rsidP="00645441">
      <w:pPr>
        <w:jc w:val="both"/>
        <w:rPr>
          <w:sz w:val="28"/>
          <w:szCs w:val="28"/>
        </w:rPr>
      </w:pPr>
      <w:r w:rsidRPr="006C7DFD">
        <w:rPr>
          <w:rFonts w:hint="cs"/>
          <w:sz w:val="28"/>
          <w:szCs w:val="28"/>
          <w:rtl/>
        </w:rPr>
        <w:t>-</w:t>
      </w:r>
      <w:r w:rsidRPr="006C7DFD">
        <w:rPr>
          <w:sz w:val="28"/>
          <w:szCs w:val="28"/>
          <w:rtl/>
        </w:rPr>
        <w:t>إشراك المتطوعين في</w:t>
      </w:r>
      <w:r w:rsidRPr="006C7DFD">
        <w:rPr>
          <w:sz w:val="28"/>
          <w:szCs w:val="28"/>
        </w:rPr>
        <w:t xml:space="preserve">: </w:t>
      </w:r>
    </w:p>
    <w:p w:rsidR="00645441" w:rsidRPr="006C7DFD" w:rsidRDefault="00645441" w:rsidP="00645441">
      <w:pPr>
        <w:numPr>
          <w:ilvl w:val="1"/>
          <w:numId w:val="49"/>
        </w:numPr>
        <w:jc w:val="both"/>
        <w:rPr>
          <w:sz w:val="28"/>
          <w:szCs w:val="28"/>
        </w:rPr>
      </w:pPr>
      <w:r w:rsidRPr="006C7DFD">
        <w:rPr>
          <w:sz w:val="28"/>
          <w:szCs w:val="28"/>
          <w:rtl/>
        </w:rPr>
        <w:t xml:space="preserve">التخطيط </w:t>
      </w:r>
    </w:p>
    <w:p w:rsidR="00645441" w:rsidRPr="006C7DFD" w:rsidRDefault="00645441" w:rsidP="00645441">
      <w:pPr>
        <w:numPr>
          <w:ilvl w:val="1"/>
          <w:numId w:val="49"/>
        </w:numPr>
        <w:jc w:val="both"/>
        <w:rPr>
          <w:sz w:val="28"/>
          <w:szCs w:val="28"/>
        </w:rPr>
      </w:pPr>
      <w:r w:rsidRPr="006C7DFD">
        <w:rPr>
          <w:sz w:val="28"/>
          <w:szCs w:val="28"/>
          <w:rtl/>
        </w:rPr>
        <w:t xml:space="preserve">التقييم </w:t>
      </w:r>
    </w:p>
    <w:p w:rsidR="00645441" w:rsidRPr="006C7DFD" w:rsidRDefault="00645441" w:rsidP="00645441">
      <w:pPr>
        <w:jc w:val="both"/>
        <w:rPr>
          <w:sz w:val="28"/>
          <w:szCs w:val="28"/>
        </w:rPr>
      </w:pPr>
      <w:r w:rsidRPr="006C7DFD">
        <w:rPr>
          <w:rFonts w:hint="cs"/>
          <w:sz w:val="28"/>
          <w:szCs w:val="28"/>
          <w:rtl/>
        </w:rPr>
        <w:t>-</w:t>
      </w:r>
      <w:r w:rsidRPr="006C7DFD">
        <w:rPr>
          <w:sz w:val="28"/>
          <w:szCs w:val="28"/>
          <w:rtl/>
        </w:rPr>
        <w:t xml:space="preserve">إنشاء لجان استشارية </w:t>
      </w:r>
    </w:p>
    <w:p w:rsidR="00645441" w:rsidRPr="006C7DFD" w:rsidRDefault="00645441" w:rsidP="00645441">
      <w:pPr>
        <w:jc w:val="both"/>
        <w:rPr>
          <w:sz w:val="28"/>
          <w:szCs w:val="28"/>
          <w:rtl/>
        </w:rPr>
      </w:pPr>
      <w:proofErr w:type="gramStart"/>
      <w:r w:rsidRPr="006C7DFD">
        <w:rPr>
          <w:sz w:val="28"/>
          <w:szCs w:val="28"/>
          <w:rtl/>
        </w:rPr>
        <w:t>الهدف</w:t>
      </w:r>
      <w:r w:rsidRPr="006C7DFD">
        <w:rPr>
          <w:sz w:val="28"/>
          <w:szCs w:val="28"/>
        </w:rPr>
        <w:t>:</w:t>
      </w:r>
      <w:r w:rsidRPr="006C7DFD">
        <w:rPr>
          <w:sz w:val="28"/>
          <w:szCs w:val="28"/>
          <w:rtl/>
        </w:rPr>
        <w:t>الانتقال</w:t>
      </w:r>
      <w:proofErr w:type="gramEnd"/>
      <w:r w:rsidRPr="006C7DFD">
        <w:rPr>
          <w:sz w:val="28"/>
          <w:szCs w:val="28"/>
          <w:rtl/>
        </w:rPr>
        <w:t xml:space="preserve"> من التمكين الشكلي إلى التمكين الحقيقي</w:t>
      </w:r>
    </w:p>
    <w:p w:rsidR="00645441" w:rsidRPr="006C7DFD" w:rsidRDefault="00645441" w:rsidP="00645441">
      <w:pPr>
        <w:jc w:val="both"/>
        <w:rPr>
          <w:sz w:val="28"/>
          <w:szCs w:val="28"/>
        </w:rPr>
      </w:pPr>
      <w:r w:rsidRPr="006C7DFD">
        <w:rPr>
          <w:b/>
          <w:bCs/>
          <w:sz w:val="28"/>
          <w:szCs w:val="28"/>
          <w:rtl/>
        </w:rPr>
        <w:t>بناء نظام دعم مؤسسي للمتطوعين</w:t>
      </w:r>
    </w:p>
    <w:p w:rsidR="00645441" w:rsidRPr="006C7DFD" w:rsidRDefault="00645441" w:rsidP="00645441">
      <w:pPr>
        <w:jc w:val="both"/>
        <w:rPr>
          <w:sz w:val="28"/>
          <w:szCs w:val="28"/>
        </w:rPr>
      </w:pPr>
      <w:r w:rsidRPr="006C7DFD">
        <w:rPr>
          <w:sz w:val="28"/>
          <w:szCs w:val="28"/>
          <w:rtl/>
        </w:rPr>
        <w:t>توفير</w:t>
      </w:r>
      <w:r w:rsidRPr="006C7DFD">
        <w:rPr>
          <w:sz w:val="28"/>
          <w:szCs w:val="28"/>
        </w:rPr>
        <w:t xml:space="preserve">: </w:t>
      </w:r>
    </w:p>
    <w:p w:rsidR="00645441" w:rsidRPr="006C7DFD" w:rsidRDefault="00645441" w:rsidP="00645441">
      <w:pPr>
        <w:numPr>
          <w:ilvl w:val="1"/>
          <w:numId w:val="50"/>
        </w:numPr>
        <w:jc w:val="both"/>
        <w:rPr>
          <w:sz w:val="28"/>
          <w:szCs w:val="28"/>
        </w:rPr>
      </w:pPr>
      <w:r w:rsidRPr="006C7DFD">
        <w:rPr>
          <w:sz w:val="28"/>
          <w:szCs w:val="28"/>
          <w:rtl/>
        </w:rPr>
        <w:t xml:space="preserve">إرشاد مستمر </w:t>
      </w:r>
    </w:p>
    <w:p w:rsidR="00645441" w:rsidRPr="006C7DFD" w:rsidRDefault="00645441" w:rsidP="00645441">
      <w:pPr>
        <w:numPr>
          <w:ilvl w:val="1"/>
          <w:numId w:val="50"/>
        </w:numPr>
        <w:jc w:val="both"/>
        <w:rPr>
          <w:sz w:val="28"/>
          <w:szCs w:val="28"/>
        </w:rPr>
      </w:pPr>
      <w:r w:rsidRPr="006C7DFD">
        <w:rPr>
          <w:sz w:val="28"/>
          <w:szCs w:val="28"/>
          <w:rtl/>
        </w:rPr>
        <w:t xml:space="preserve">تقييم دوري </w:t>
      </w:r>
    </w:p>
    <w:p w:rsidR="00645441" w:rsidRPr="006C7DFD" w:rsidRDefault="00645441" w:rsidP="00645441">
      <w:pPr>
        <w:numPr>
          <w:ilvl w:val="1"/>
          <w:numId w:val="50"/>
        </w:numPr>
        <w:jc w:val="both"/>
        <w:rPr>
          <w:sz w:val="28"/>
          <w:szCs w:val="28"/>
        </w:rPr>
      </w:pPr>
      <w:r w:rsidRPr="006C7DFD">
        <w:rPr>
          <w:sz w:val="28"/>
          <w:szCs w:val="28"/>
          <w:rtl/>
        </w:rPr>
        <w:t xml:space="preserve">تحفيز معنوي </w:t>
      </w:r>
    </w:p>
    <w:p w:rsidR="00645441" w:rsidRPr="006C7DFD" w:rsidRDefault="00645441" w:rsidP="00645441">
      <w:pPr>
        <w:jc w:val="both"/>
        <w:rPr>
          <w:sz w:val="28"/>
          <w:szCs w:val="28"/>
        </w:rPr>
      </w:pPr>
      <w:r w:rsidRPr="006C7DFD">
        <w:rPr>
          <w:sz w:val="28"/>
          <w:szCs w:val="28"/>
          <w:rtl/>
        </w:rPr>
        <w:t>الهدف</w:t>
      </w:r>
      <w:r w:rsidRPr="006C7DFD">
        <w:rPr>
          <w:sz w:val="28"/>
          <w:szCs w:val="28"/>
        </w:rPr>
        <w:t>:</w:t>
      </w:r>
      <w:r w:rsidRPr="006C7DFD">
        <w:rPr>
          <w:rFonts w:hint="cs"/>
          <w:sz w:val="28"/>
          <w:szCs w:val="28"/>
          <w:rtl/>
        </w:rPr>
        <w:t xml:space="preserve"> </w:t>
      </w:r>
      <w:r w:rsidRPr="006C7DFD">
        <w:rPr>
          <w:sz w:val="28"/>
          <w:szCs w:val="28"/>
          <w:rtl/>
        </w:rPr>
        <w:t>تحقيق استدامة في الأداء</w:t>
      </w:r>
    </w:p>
    <w:p w:rsidR="00645441" w:rsidRPr="006C7DFD" w:rsidRDefault="00645441" w:rsidP="00645441">
      <w:pPr>
        <w:jc w:val="both"/>
        <w:rPr>
          <w:b/>
          <w:bCs/>
          <w:sz w:val="28"/>
          <w:szCs w:val="28"/>
        </w:rPr>
      </w:pPr>
      <w:r w:rsidRPr="006C7DFD">
        <w:rPr>
          <w:b/>
          <w:bCs/>
          <w:sz w:val="28"/>
          <w:szCs w:val="28"/>
          <w:rtl/>
        </w:rPr>
        <w:t>تحسين إدارة المعرفة</w:t>
      </w:r>
    </w:p>
    <w:p w:rsidR="00645441" w:rsidRPr="006C7DFD" w:rsidRDefault="00645441" w:rsidP="00645441">
      <w:pPr>
        <w:jc w:val="both"/>
        <w:rPr>
          <w:sz w:val="28"/>
          <w:szCs w:val="28"/>
        </w:rPr>
      </w:pPr>
      <w:r w:rsidRPr="006C7DFD">
        <w:rPr>
          <w:sz w:val="28"/>
          <w:szCs w:val="28"/>
          <w:rtl/>
        </w:rPr>
        <w:t>إنشاء قاعدة بيانات</w:t>
      </w:r>
      <w:r w:rsidRPr="006C7DFD">
        <w:rPr>
          <w:sz w:val="28"/>
          <w:szCs w:val="28"/>
        </w:rPr>
        <w:t xml:space="preserve">: </w:t>
      </w:r>
    </w:p>
    <w:p w:rsidR="00645441" w:rsidRPr="006C7DFD" w:rsidRDefault="00645441" w:rsidP="00645441">
      <w:pPr>
        <w:numPr>
          <w:ilvl w:val="1"/>
          <w:numId w:val="51"/>
        </w:numPr>
        <w:jc w:val="both"/>
        <w:rPr>
          <w:sz w:val="28"/>
          <w:szCs w:val="28"/>
        </w:rPr>
      </w:pPr>
      <w:r w:rsidRPr="006C7DFD">
        <w:rPr>
          <w:sz w:val="28"/>
          <w:szCs w:val="28"/>
          <w:rtl/>
        </w:rPr>
        <w:t xml:space="preserve">للأنشطة </w:t>
      </w:r>
    </w:p>
    <w:p w:rsidR="00645441" w:rsidRPr="006C7DFD" w:rsidRDefault="00645441" w:rsidP="00645441">
      <w:pPr>
        <w:numPr>
          <w:ilvl w:val="1"/>
          <w:numId w:val="51"/>
        </w:numPr>
        <w:jc w:val="both"/>
        <w:rPr>
          <w:sz w:val="28"/>
          <w:szCs w:val="28"/>
        </w:rPr>
      </w:pPr>
      <w:r w:rsidRPr="006C7DFD">
        <w:rPr>
          <w:sz w:val="28"/>
          <w:szCs w:val="28"/>
          <w:rtl/>
        </w:rPr>
        <w:t xml:space="preserve">للمتطوعين </w:t>
      </w:r>
    </w:p>
    <w:p w:rsidR="00645441" w:rsidRPr="006C7DFD" w:rsidRDefault="00645441" w:rsidP="00645441">
      <w:pPr>
        <w:numPr>
          <w:ilvl w:val="1"/>
          <w:numId w:val="51"/>
        </w:numPr>
        <w:jc w:val="both"/>
        <w:rPr>
          <w:sz w:val="28"/>
          <w:szCs w:val="28"/>
        </w:rPr>
      </w:pPr>
      <w:r w:rsidRPr="006C7DFD">
        <w:rPr>
          <w:sz w:val="28"/>
          <w:szCs w:val="28"/>
          <w:rtl/>
        </w:rPr>
        <w:t xml:space="preserve">للدروس المستفادة </w:t>
      </w:r>
    </w:p>
    <w:p w:rsidR="00645441" w:rsidRPr="006C7DFD" w:rsidRDefault="00645441" w:rsidP="00645441">
      <w:pPr>
        <w:jc w:val="both"/>
        <w:rPr>
          <w:sz w:val="28"/>
          <w:szCs w:val="28"/>
        </w:rPr>
      </w:pPr>
      <w:proofErr w:type="gramStart"/>
      <w:r w:rsidRPr="006C7DFD">
        <w:rPr>
          <w:sz w:val="28"/>
          <w:szCs w:val="28"/>
          <w:rtl/>
        </w:rPr>
        <w:t>الهدف</w:t>
      </w:r>
      <w:r w:rsidRPr="006C7DFD">
        <w:rPr>
          <w:rFonts w:hint="cs"/>
          <w:sz w:val="28"/>
          <w:szCs w:val="28"/>
          <w:rtl/>
        </w:rPr>
        <w:t xml:space="preserve"> </w:t>
      </w:r>
      <w:r w:rsidRPr="006C7DFD">
        <w:rPr>
          <w:sz w:val="28"/>
          <w:szCs w:val="28"/>
        </w:rPr>
        <w:t>:</w:t>
      </w:r>
      <w:r w:rsidRPr="006C7DFD">
        <w:rPr>
          <w:sz w:val="28"/>
          <w:szCs w:val="28"/>
          <w:rtl/>
        </w:rPr>
        <w:t>الاستفادة</w:t>
      </w:r>
      <w:proofErr w:type="gramEnd"/>
      <w:r w:rsidRPr="006C7DFD">
        <w:rPr>
          <w:sz w:val="28"/>
          <w:szCs w:val="28"/>
          <w:rtl/>
        </w:rPr>
        <w:t xml:space="preserve"> من الخبرات المتراكمة</w:t>
      </w:r>
    </w:p>
    <w:p w:rsidR="00645441" w:rsidRPr="006C7DFD" w:rsidRDefault="00645441" w:rsidP="00645441">
      <w:pPr>
        <w:jc w:val="both"/>
        <w:rPr>
          <w:b/>
          <w:bCs/>
          <w:sz w:val="28"/>
          <w:szCs w:val="28"/>
        </w:rPr>
      </w:pPr>
      <w:r w:rsidRPr="006C7DFD">
        <w:rPr>
          <w:b/>
          <w:bCs/>
          <w:sz w:val="28"/>
          <w:szCs w:val="28"/>
          <w:rtl/>
        </w:rPr>
        <w:t>ثالثًا: التوصيات الاستراتيجية</w:t>
      </w:r>
    </w:p>
    <w:p w:rsidR="00645441" w:rsidRPr="006C7DFD" w:rsidRDefault="00645441" w:rsidP="00645441">
      <w:pPr>
        <w:jc w:val="both"/>
        <w:rPr>
          <w:b/>
          <w:bCs/>
          <w:sz w:val="28"/>
          <w:szCs w:val="28"/>
        </w:rPr>
      </w:pPr>
      <w:r w:rsidRPr="006C7DFD">
        <w:rPr>
          <w:b/>
          <w:bCs/>
          <w:sz w:val="28"/>
          <w:szCs w:val="28"/>
          <w:rtl/>
        </w:rPr>
        <w:t>بناء ثقافة تنظيمية داعمة للتحول الرقمي</w:t>
      </w:r>
    </w:p>
    <w:p w:rsidR="00645441" w:rsidRPr="006C7DFD" w:rsidRDefault="00645441" w:rsidP="00645441">
      <w:pPr>
        <w:jc w:val="both"/>
        <w:rPr>
          <w:sz w:val="28"/>
          <w:szCs w:val="28"/>
        </w:rPr>
      </w:pPr>
      <w:r w:rsidRPr="006C7DFD">
        <w:rPr>
          <w:sz w:val="28"/>
          <w:szCs w:val="28"/>
          <w:rtl/>
        </w:rPr>
        <w:t>نشر ثقافة</w:t>
      </w:r>
      <w:r w:rsidRPr="006C7DFD">
        <w:rPr>
          <w:sz w:val="28"/>
          <w:szCs w:val="28"/>
        </w:rPr>
        <w:t xml:space="preserve">: </w:t>
      </w:r>
    </w:p>
    <w:p w:rsidR="00645441" w:rsidRPr="006C7DFD" w:rsidRDefault="00645441" w:rsidP="00645441">
      <w:pPr>
        <w:numPr>
          <w:ilvl w:val="1"/>
          <w:numId w:val="52"/>
        </w:numPr>
        <w:jc w:val="both"/>
        <w:rPr>
          <w:sz w:val="28"/>
          <w:szCs w:val="28"/>
        </w:rPr>
      </w:pPr>
      <w:r w:rsidRPr="006C7DFD">
        <w:rPr>
          <w:sz w:val="28"/>
          <w:szCs w:val="28"/>
          <w:rtl/>
        </w:rPr>
        <w:t xml:space="preserve">الابتكار </w:t>
      </w:r>
    </w:p>
    <w:p w:rsidR="00645441" w:rsidRPr="006C7DFD" w:rsidRDefault="00645441" w:rsidP="00645441">
      <w:pPr>
        <w:numPr>
          <w:ilvl w:val="1"/>
          <w:numId w:val="52"/>
        </w:numPr>
        <w:jc w:val="both"/>
        <w:rPr>
          <w:sz w:val="28"/>
          <w:szCs w:val="28"/>
        </w:rPr>
      </w:pPr>
      <w:r w:rsidRPr="006C7DFD">
        <w:rPr>
          <w:sz w:val="28"/>
          <w:szCs w:val="28"/>
          <w:rtl/>
        </w:rPr>
        <w:t xml:space="preserve">التغيير </w:t>
      </w:r>
    </w:p>
    <w:p w:rsidR="00645441" w:rsidRPr="006C7DFD" w:rsidRDefault="00645441" w:rsidP="00645441">
      <w:pPr>
        <w:numPr>
          <w:ilvl w:val="1"/>
          <w:numId w:val="52"/>
        </w:numPr>
        <w:jc w:val="both"/>
        <w:rPr>
          <w:sz w:val="28"/>
          <w:szCs w:val="28"/>
        </w:rPr>
      </w:pPr>
      <w:r w:rsidRPr="006C7DFD">
        <w:rPr>
          <w:sz w:val="28"/>
          <w:szCs w:val="28"/>
          <w:rtl/>
        </w:rPr>
        <w:lastRenderedPageBreak/>
        <w:t xml:space="preserve">استخدام التقنية </w:t>
      </w:r>
    </w:p>
    <w:p w:rsidR="00645441" w:rsidRPr="006C7DFD" w:rsidRDefault="00645441" w:rsidP="00645441">
      <w:pPr>
        <w:jc w:val="both"/>
        <w:rPr>
          <w:sz w:val="28"/>
          <w:szCs w:val="28"/>
        </w:rPr>
      </w:pPr>
      <w:r w:rsidRPr="006C7DFD">
        <w:rPr>
          <w:sz w:val="28"/>
          <w:szCs w:val="28"/>
          <w:rtl/>
        </w:rPr>
        <w:t>الهدف</w:t>
      </w:r>
      <w:r w:rsidRPr="006C7DFD">
        <w:rPr>
          <w:sz w:val="28"/>
          <w:szCs w:val="28"/>
        </w:rPr>
        <w:t>:</w:t>
      </w:r>
      <w:r w:rsidRPr="006C7DFD">
        <w:rPr>
          <w:rFonts w:hint="cs"/>
          <w:sz w:val="28"/>
          <w:szCs w:val="28"/>
          <w:rtl/>
        </w:rPr>
        <w:t xml:space="preserve"> </w:t>
      </w:r>
      <w:r w:rsidRPr="006C7DFD">
        <w:rPr>
          <w:sz w:val="28"/>
          <w:szCs w:val="28"/>
          <w:rtl/>
        </w:rPr>
        <w:t>تعزيز دور الثقافة التنظيمية كعامل إيجابي</w:t>
      </w:r>
    </w:p>
    <w:p w:rsidR="00645441" w:rsidRPr="006C7DFD" w:rsidRDefault="00645441" w:rsidP="00645441">
      <w:pPr>
        <w:jc w:val="both"/>
        <w:rPr>
          <w:b/>
          <w:bCs/>
          <w:sz w:val="28"/>
          <w:szCs w:val="28"/>
        </w:rPr>
      </w:pPr>
      <w:r w:rsidRPr="006C7DFD">
        <w:rPr>
          <w:b/>
          <w:bCs/>
          <w:sz w:val="28"/>
          <w:szCs w:val="28"/>
          <w:rtl/>
        </w:rPr>
        <w:t>تطوير القيادات الإدارية</w:t>
      </w:r>
    </w:p>
    <w:p w:rsidR="00645441" w:rsidRPr="006C7DFD" w:rsidRDefault="00645441" w:rsidP="00645441">
      <w:pPr>
        <w:jc w:val="both"/>
        <w:rPr>
          <w:sz w:val="28"/>
          <w:szCs w:val="28"/>
        </w:rPr>
      </w:pPr>
      <w:r w:rsidRPr="006C7DFD">
        <w:rPr>
          <w:sz w:val="28"/>
          <w:szCs w:val="28"/>
          <w:rtl/>
        </w:rPr>
        <w:t>تدريب القيادات على</w:t>
      </w:r>
      <w:r w:rsidRPr="006C7DFD">
        <w:rPr>
          <w:sz w:val="28"/>
          <w:szCs w:val="28"/>
        </w:rPr>
        <w:t xml:space="preserve">: </w:t>
      </w:r>
    </w:p>
    <w:p w:rsidR="00645441" w:rsidRPr="006C7DFD" w:rsidRDefault="00645441" w:rsidP="00645441">
      <w:pPr>
        <w:numPr>
          <w:ilvl w:val="1"/>
          <w:numId w:val="53"/>
        </w:numPr>
        <w:jc w:val="both"/>
        <w:rPr>
          <w:sz w:val="28"/>
          <w:szCs w:val="28"/>
        </w:rPr>
      </w:pPr>
      <w:r w:rsidRPr="006C7DFD">
        <w:rPr>
          <w:sz w:val="28"/>
          <w:szCs w:val="28"/>
          <w:rtl/>
        </w:rPr>
        <w:t xml:space="preserve">القيادة الرقمية </w:t>
      </w:r>
    </w:p>
    <w:p w:rsidR="00645441" w:rsidRPr="006C7DFD" w:rsidRDefault="00645441" w:rsidP="00645441">
      <w:pPr>
        <w:numPr>
          <w:ilvl w:val="1"/>
          <w:numId w:val="53"/>
        </w:numPr>
        <w:jc w:val="both"/>
        <w:rPr>
          <w:sz w:val="28"/>
          <w:szCs w:val="28"/>
        </w:rPr>
      </w:pPr>
      <w:r w:rsidRPr="006C7DFD">
        <w:rPr>
          <w:sz w:val="28"/>
          <w:szCs w:val="28"/>
          <w:rtl/>
        </w:rPr>
        <w:t xml:space="preserve">القيادة التحويلية </w:t>
      </w:r>
    </w:p>
    <w:p w:rsidR="00645441" w:rsidRPr="006C7DFD" w:rsidRDefault="00645441" w:rsidP="00645441">
      <w:pPr>
        <w:numPr>
          <w:ilvl w:val="1"/>
          <w:numId w:val="53"/>
        </w:numPr>
        <w:jc w:val="both"/>
        <w:rPr>
          <w:sz w:val="28"/>
          <w:szCs w:val="28"/>
        </w:rPr>
      </w:pPr>
      <w:r w:rsidRPr="006C7DFD">
        <w:rPr>
          <w:sz w:val="28"/>
          <w:szCs w:val="28"/>
          <w:rtl/>
        </w:rPr>
        <w:t xml:space="preserve">إدارة الفرق التطوعية </w:t>
      </w:r>
    </w:p>
    <w:p w:rsidR="00645441" w:rsidRPr="006C7DFD" w:rsidRDefault="00645441" w:rsidP="00645441">
      <w:pPr>
        <w:jc w:val="both"/>
        <w:rPr>
          <w:sz w:val="28"/>
          <w:szCs w:val="28"/>
        </w:rPr>
      </w:pPr>
      <w:r w:rsidRPr="006C7DFD">
        <w:rPr>
          <w:rFonts w:hint="cs"/>
          <w:sz w:val="28"/>
          <w:szCs w:val="28"/>
          <w:rtl/>
        </w:rPr>
        <w:t>الهدف</w:t>
      </w:r>
      <w:r w:rsidRPr="006C7DFD">
        <w:rPr>
          <w:sz w:val="28"/>
          <w:szCs w:val="28"/>
        </w:rPr>
        <w:t>:</w:t>
      </w:r>
      <w:r w:rsidRPr="006C7DFD">
        <w:rPr>
          <w:rFonts w:hint="cs"/>
          <w:sz w:val="28"/>
          <w:szCs w:val="28"/>
          <w:rtl/>
        </w:rPr>
        <w:t xml:space="preserve"> تحسي</w:t>
      </w:r>
      <w:r w:rsidRPr="006C7DFD">
        <w:rPr>
          <w:rFonts w:hint="eastAsia"/>
          <w:sz w:val="28"/>
          <w:szCs w:val="28"/>
          <w:rtl/>
        </w:rPr>
        <w:t>ن</w:t>
      </w:r>
      <w:r w:rsidRPr="006C7DFD">
        <w:rPr>
          <w:sz w:val="28"/>
          <w:szCs w:val="28"/>
          <w:rtl/>
        </w:rPr>
        <w:t xml:space="preserve"> جودة القيادة وتقليل التفاوت</w:t>
      </w:r>
    </w:p>
    <w:p w:rsidR="00645441" w:rsidRPr="006C7DFD" w:rsidRDefault="00645441" w:rsidP="00645441">
      <w:pPr>
        <w:jc w:val="both"/>
        <w:rPr>
          <w:b/>
          <w:bCs/>
          <w:sz w:val="28"/>
          <w:szCs w:val="28"/>
        </w:rPr>
      </w:pPr>
      <w:r w:rsidRPr="006C7DFD">
        <w:rPr>
          <w:b/>
          <w:bCs/>
          <w:sz w:val="28"/>
          <w:szCs w:val="28"/>
          <w:rtl/>
        </w:rPr>
        <w:t>تبني استراتيجية تحول رقمي تدريجية</w:t>
      </w:r>
    </w:p>
    <w:p w:rsidR="00645441" w:rsidRPr="006C7DFD" w:rsidRDefault="00645441" w:rsidP="00645441">
      <w:pPr>
        <w:jc w:val="both"/>
        <w:rPr>
          <w:sz w:val="28"/>
          <w:szCs w:val="28"/>
        </w:rPr>
      </w:pPr>
      <w:r w:rsidRPr="006C7DFD">
        <w:rPr>
          <w:sz w:val="28"/>
          <w:szCs w:val="28"/>
          <w:rtl/>
        </w:rPr>
        <w:t>وضع خطة تشمل</w:t>
      </w:r>
      <w:r w:rsidRPr="006C7DFD">
        <w:rPr>
          <w:sz w:val="28"/>
          <w:szCs w:val="28"/>
        </w:rPr>
        <w:t xml:space="preserve">: </w:t>
      </w:r>
    </w:p>
    <w:p w:rsidR="00645441" w:rsidRPr="006C7DFD" w:rsidRDefault="00645441" w:rsidP="00645441">
      <w:pPr>
        <w:numPr>
          <w:ilvl w:val="1"/>
          <w:numId w:val="54"/>
        </w:numPr>
        <w:jc w:val="both"/>
        <w:rPr>
          <w:sz w:val="28"/>
          <w:szCs w:val="28"/>
        </w:rPr>
      </w:pPr>
      <w:r w:rsidRPr="006C7DFD">
        <w:rPr>
          <w:sz w:val="28"/>
          <w:szCs w:val="28"/>
          <w:rtl/>
        </w:rPr>
        <w:t xml:space="preserve">مراحل التحول </w:t>
      </w:r>
    </w:p>
    <w:p w:rsidR="00645441" w:rsidRPr="006C7DFD" w:rsidRDefault="00645441" w:rsidP="00645441">
      <w:pPr>
        <w:numPr>
          <w:ilvl w:val="1"/>
          <w:numId w:val="54"/>
        </w:numPr>
        <w:jc w:val="both"/>
        <w:rPr>
          <w:sz w:val="28"/>
          <w:szCs w:val="28"/>
        </w:rPr>
      </w:pPr>
      <w:r w:rsidRPr="006C7DFD">
        <w:rPr>
          <w:sz w:val="28"/>
          <w:szCs w:val="28"/>
          <w:rtl/>
        </w:rPr>
        <w:t xml:space="preserve">الموارد المطلوبة </w:t>
      </w:r>
    </w:p>
    <w:p w:rsidR="00645441" w:rsidRPr="006C7DFD" w:rsidRDefault="00645441" w:rsidP="00645441">
      <w:pPr>
        <w:numPr>
          <w:ilvl w:val="1"/>
          <w:numId w:val="54"/>
        </w:numPr>
        <w:jc w:val="both"/>
        <w:rPr>
          <w:sz w:val="28"/>
          <w:szCs w:val="28"/>
        </w:rPr>
      </w:pPr>
      <w:r w:rsidRPr="006C7DFD">
        <w:rPr>
          <w:sz w:val="28"/>
          <w:szCs w:val="28"/>
          <w:rtl/>
        </w:rPr>
        <w:t xml:space="preserve">مؤشرات الأداء </w:t>
      </w:r>
    </w:p>
    <w:p w:rsidR="00645441" w:rsidRPr="006C7DFD" w:rsidRDefault="00645441" w:rsidP="00645441">
      <w:pPr>
        <w:jc w:val="both"/>
        <w:rPr>
          <w:sz w:val="28"/>
          <w:szCs w:val="28"/>
        </w:rPr>
      </w:pPr>
      <w:r w:rsidRPr="006C7DFD">
        <w:rPr>
          <w:rFonts w:hint="cs"/>
          <w:sz w:val="28"/>
          <w:szCs w:val="28"/>
          <w:rtl/>
        </w:rPr>
        <w:t>الهدف</w:t>
      </w:r>
      <w:r w:rsidRPr="006C7DFD">
        <w:rPr>
          <w:sz w:val="28"/>
          <w:szCs w:val="28"/>
        </w:rPr>
        <w:t>:</w:t>
      </w:r>
      <w:r w:rsidRPr="006C7DFD">
        <w:rPr>
          <w:rFonts w:hint="cs"/>
          <w:sz w:val="28"/>
          <w:szCs w:val="28"/>
          <w:rtl/>
        </w:rPr>
        <w:t xml:space="preserve"> تحقي</w:t>
      </w:r>
      <w:r w:rsidRPr="006C7DFD">
        <w:rPr>
          <w:rFonts w:hint="eastAsia"/>
          <w:sz w:val="28"/>
          <w:szCs w:val="28"/>
          <w:rtl/>
        </w:rPr>
        <w:t>ق</w:t>
      </w:r>
      <w:r w:rsidRPr="006C7DFD">
        <w:rPr>
          <w:sz w:val="28"/>
          <w:szCs w:val="28"/>
          <w:rtl/>
        </w:rPr>
        <w:t xml:space="preserve"> تحول رقمي مستدام</w:t>
      </w:r>
    </w:p>
    <w:p w:rsidR="00645441" w:rsidRPr="006C7DFD" w:rsidRDefault="00645441" w:rsidP="00645441">
      <w:pPr>
        <w:jc w:val="both"/>
        <w:rPr>
          <w:b/>
          <w:bCs/>
          <w:sz w:val="28"/>
          <w:szCs w:val="28"/>
        </w:rPr>
      </w:pPr>
      <w:r w:rsidRPr="006C7DFD">
        <w:rPr>
          <w:b/>
          <w:bCs/>
          <w:sz w:val="28"/>
          <w:szCs w:val="28"/>
          <w:rtl/>
        </w:rPr>
        <w:t>رابعًا: توصيات لتحسين الكفاءة التنظيمية</w:t>
      </w:r>
    </w:p>
    <w:p w:rsidR="00645441" w:rsidRPr="006C7DFD" w:rsidRDefault="00645441" w:rsidP="00645441">
      <w:pPr>
        <w:jc w:val="both"/>
        <w:rPr>
          <w:b/>
          <w:bCs/>
          <w:sz w:val="28"/>
          <w:szCs w:val="28"/>
        </w:rPr>
      </w:pPr>
      <w:r w:rsidRPr="006C7DFD">
        <w:rPr>
          <w:b/>
          <w:bCs/>
          <w:sz w:val="28"/>
          <w:szCs w:val="28"/>
          <w:rtl/>
        </w:rPr>
        <w:t>تحسين نظام تقييم الأداء</w:t>
      </w:r>
    </w:p>
    <w:p w:rsidR="00645441" w:rsidRPr="006C7DFD" w:rsidRDefault="00645441" w:rsidP="00645441">
      <w:pPr>
        <w:jc w:val="both"/>
        <w:rPr>
          <w:sz w:val="28"/>
          <w:szCs w:val="28"/>
        </w:rPr>
      </w:pPr>
      <w:r w:rsidRPr="006C7DFD">
        <w:rPr>
          <w:sz w:val="28"/>
          <w:szCs w:val="28"/>
          <w:rtl/>
        </w:rPr>
        <w:t>وضع مؤشرات مثل</w:t>
      </w:r>
      <w:r w:rsidRPr="006C7DFD">
        <w:rPr>
          <w:sz w:val="28"/>
          <w:szCs w:val="28"/>
        </w:rPr>
        <w:t xml:space="preserve">: </w:t>
      </w:r>
    </w:p>
    <w:p w:rsidR="00645441" w:rsidRPr="006C7DFD" w:rsidRDefault="00645441" w:rsidP="00645441">
      <w:pPr>
        <w:numPr>
          <w:ilvl w:val="1"/>
          <w:numId w:val="55"/>
        </w:numPr>
        <w:jc w:val="both"/>
        <w:rPr>
          <w:sz w:val="28"/>
          <w:szCs w:val="28"/>
        </w:rPr>
      </w:pPr>
      <w:r w:rsidRPr="006C7DFD">
        <w:rPr>
          <w:sz w:val="28"/>
          <w:szCs w:val="28"/>
          <w:rtl/>
        </w:rPr>
        <w:t xml:space="preserve">سرعة الإنجاز </w:t>
      </w:r>
    </w:p>
    <w:p w:rsidR="00645441" w:rsidRPr="006C7DFD" w:rsidRDefault="00645441" w:rsidP="00645441">
      <w:pPr>
        <w:numPr>
          <w:ilvl w:val="1"/>
          <w:numId w:val="55"/>
        </w:numPr>
        <w:jc w:val="both"/>
        <w:rPr>
          <w:sz w:val="28"/>
          <w:szCs w:val="28"/>
        </w:rPr>
      </w:pPr>
      <w:r w:rsidRPr="006C7DFD">
        <w:rPr>
          <w:sz w:val="28"/>
          <w:szCs w:val="28"/>
          <w:rtl/>
        </w:rPr>
        <w:t xml:space="preserve">جودة الخدمات </w:t>
      </w:r>
    </w:p>
    <w:p w:rsidR="00645441" w:rsidRPr="006C7DFD" w:rsidRDefault="00645441" w:rsidP="00645441">
      <w:pPr>
        <w:numPr>
          <w:ilvl w:val="1"/>
          <w:numId w:val="55"/>
        </w:numPr>
        <w:jc w:val="both"/>
        <w:rPr>
          <w:sz w:val="28"/>
          <w:szCs w:val="28"/>
        </w:rPr>
      </w:pPr>
      <w:r w:rsidRPr="006C7DFD">
        <w:rPr>
          <w:sz w:val="28"/>
          <w:szCs w:val="28"/>
          <w:rtl/>
        </w:rPr>
        <w:t xml:space="preserve">رضا المستفيدين </w:t>
      </w:r>
    </w:p>
    <w:p w:rsidR="00645441" w:rsidRPr="006C7DFD" w:rsidRDefault="00645441" w:rsidP="00645441">
      <w:pPr>
        <w:jc w:val="both"/>
        <w:rPr>
          <w:sz w:val="28"/>
          <w:szCs w:val="28"/>
        </w:rPr>
      </w:pPr>
      <w:r w:rsidRPr="006C7DFD">
        <w:rPr>
          <w:sz w:val="28"/>
          <w:szCs w:val="28"/>
          <w:rtl/>
        </w:rPr>
        <w:t>الهدف</w:t>
      </w:r>
      <w:r w:rsidRPr="006C7DFD">
        <w:rPr>
          <w:sz w:val="28"/>
          <w:szCs w:val="28"/>
        </w:rPr>
        <w:t>:</w:t>
      </w:r>
      <w:r w:rsidRPr="006C7DFD">
        <w:rPr>
          <w:rFonts w:hint="cs"/>
          <w:sz w:val="28"/>
          <w:szCs w:val="28"/>
          <w:rtl/>
        </w:rPr>
        <w:t xml:space="preserve"> </w:t>
      </w:r>
      <w:r w:rsidRPr="006C7DFD">
        <w:rPr>
          <w:sz w:val="28"/>
          <w:szCs w:val="28"/>
          <w:rtl/>
        </w:rPr>
        <w:t>رفع مستوى الكفاءة والاستقرار</w:t>
      </w:r>
    </w:p>
    <w:p w:rsidR="00645441" w:rsidRPr="006C7DFD" w:rsidRDefault="00645441" w:rsidP="00645441">
      <w:pPr>
        <w:jc w:val="both"/>
        <w:rPr>
          <w:b/>
          <w:bCs/>
          <w:sz w:val="28"/>
          <w:szCs w:val="28"/>
        </w:rPr>
      </w:pPr>
      <w:r w:rsidRPr="006C7DFD">
        <w:rPr>
          <w:b/>
          <w:bCs/>
          <w:sz w:val="28"/>
          <w:szCs w:val="28"/>
          <w:rtl/>
        </w:rPr>
        <w:t>تعزيز التكامل بين الأنظمة والإدارة</w:t>
      </w:r>
    </w:p>
    <w:p w:rsidR="00645441" w:rsidRPr="006C7DFD" w:rsidRDefault="00645441" w:rsidP="00645441">
      <w:pPr>
        <w:jc w:val="both"/>
        <w:rPr>
          <w:sz w:val="28"/>
          <w:szCs w:val="28"/>
        </w:rPr>
      </w:pPr>
      <w:r w:rsidRPr="006C7DFD">
        <w:rPr>
          <w:sz w:val="28"/>
          <w:szCs w:val="28"/>
          <w:rtl/>
        </w:rPr>
        <w:t>ربط</w:t>
      </w:r>
      <w:r w:rsidRPr="006C7DFD">
        <w:rPr>
          <w:sz w:val="28"/>
          <w:szCs w:val="28"/>
        </w:rPr>
        <w:t xml:space="preserve">: </w:t>
      </w:r>
    </w:p>
    <w:p w:rsidR="00645441" w:rsidRPr="006C7DFD" w:rsidRDefault="00645441" w:rsidP="00645441">
      <w:pPr>
        <w:numPr>
          <w:ilvl w:val="1"/>
          <w:numId w:val="56"/>
        </w:numPr>
        <w:jc w:val="both"/>
        <w:rPr>
          <w:sz w:val="28"/>
          <w:szCs w:val="28"/>
        </w:rPr>
      </w:pPr>
      <w:r w:rsidRPr="006C7DFD">
        <w:rPr>
          <w:sz w:val="28"/>
          <w:szCs w:val="28"/>
          <w:rtl/>
        </w:rPr>
        <w:lastRenderedPageBreak/>
        <w:t xml:space="preserve">التخطيط </w:t>
      </w:r>
    </w:p>
    <w:p w:rsidR="00645441" w:rsidRPr="006C7DFD" w:rsidRDefault="00645441" w:rsidP="00645441">
      <w:pPr>
        <w:numPr>
          <w:ilvl w:val="1"/>
          <w:numId w:val="56"/>
        </w:numPr>
        <w:jc w:val="both"/>
        <w:rPr>
          <w:sz w:val="28"/>
          <w:szCs w:val="28"/>
        </w:rPr>
      </w:pPr>
      <w:r w:rsidRPr="006C7DFD">
        <w:rPr>
          <w:sz w:val="28"/>
          <w:szCs w:val="28"/>
          <w:rtl/>
        </w:rPr>
        <w:t xml:space="preserve">التنفيذ </w:t>
      </w:r>
    </w:p>
    <w:p w:rsidR="00645441" w:rsidRPr="006C7DFD" w:rsidRDefault="00645441" w:rsidP="00645441">
      <w:pPr>
        <w:numPr>
          <w:ilvl w:val="1"/>
          <w:numId w:val="56"/>
        </w:numPr>
        <w:jc w:val="both"/>
        <w:rPr>
          <w:sz w:val="28"/>
          <w:szCs w:val="28"/>
        </w:rPr>
      </w:pPr>
      <w:r w:rsidRPr="006C7DFD">
        <w:rPr>
          <w:sz w:val="28"/>
          <w:szCs w:val="28"/>
          <w:rtl/>
        </w:rPr>
        <w:t xml:space="preserve">التقييم </w:t>
      </w:r>
    </w:p>
    <w:p w:rsidR="00645441" w:rsidRPr="006C7DFD" w:rsidRDefault="00645441" w:rsidP="00645441">
      <w:pPr>
        <w:jc w:val="both"/>
        <w:rPr>
          <w:sz w:val="28"/>
          <w:szCs w:val="28"/>
        </w:rPr>
      </w:pPr>
      <w:r w:rsidRPr="006C7DFD">
        <w:rPr>
          <w:rFonts w:hint="cs"/>
          <w:sz w:val="28"/>
          <w:szCs w:val="28"/>
          <w:rtl/>
        </w:rPr>
        <w:t>الهدف</w:t>
      </w:r>
      <w:r w:rsidRPr="006C7DFD">
        <w:rPr>
          <w:sz w:val="28"/>
          <w:szCs w:val="28"/>
        </w:rPr>
        <w:t>:</w:t>
      </w:r>
      <w:r w:rsidRPr="006C7DFD">
        <w:rPr>
          <w:rFonts w:hint="cs"/>
          <w:sz w:val="28"/>
          <w:szCs w:val="28"/>
          <w:rtl/>
        </w:rPr>
        <w:t xml:space="preserve"> تحقي</w:t>
      </w:r>
      <w:r w:rsidRPr="006C7DFD">
        <w:rPr>
          <w:rFonts w:hint="eastAsia"/>
          <w:sz w:val="28"/>
          <w:szCs w:val="28"/>
          <w:rtl/>
        </w:rPr>
        <w:t>ق</w:t>
      </w:r>
      <w:r w:rsidRPr="006C7DFD">
        <w:rPr>
          <w:sz w:val="28"/>
          <w:szCs w:val="28"/>
          <w:rtl/>
        </w:rPr>
        <w:t xml:space="preserve"> كفاءة تنظيمية شاملة</w:t>
      </w:r>
    </w:p>
    <w:p w:rsidR="00645441" w:rsidRPr="006C7DFD" w:rsidRDefault="00645441" w:rsidP="00645441">
      <w:pPr>
        <w:jc w:val="both"/>
        <w:rPr>
          <w:b/>
          <w:bCs/>
          <w:sz w:val="28"/>
          <w:szCs w:val="28"/>
        </w:rPr>
      </w:pPr>
      <w:r w:rsidRPr="006C7DFD">
        <w:rPr>
          <w:b/>
          <w:bCs/>
          <w:sz w:val="28"/>
          <w:szCs w:val="28"/>
          <w:rtl/>
        </w:rPr>
        <w:t>خامسًا: التوصيات البحثية المستقبلية</w:t>
      </w:r>
    </w:p>
    <w:p w:rsidR="00645441" w:rsidRPr="006C7DFD" w:rsidRDefault="00645441" w:rsidP="00645441">
      <w:pPr>
        <w:jc w:val="both"/>
        <w:rPr>
          <w:b/>
          <w:bCs/>
          <w:sz w:val="28"/>
          <w:szCs w:val="28"/>
        </w:rPr>
      </w:pPr>
      <w:r w:rsidRPr="006C7DFD">
        <w:rPr>
          <w:b/>
          <w:bCs/>
          <w:sz w:val="28"/>
          <w:szCs w:val="28"/>
          <w:rtl/>
        </w:rPr>
        <w:t>إجراء دراسات كمية موسعة</w:t>
      </w:r>
    </w:p>
    <w:p w:rsidR="00645441" w:rsidRPr="006C7DFD" w:rsidRDefault="00645441" w:rsidP="00645441">
      <w:pPr>
        <w:jc w:val="both"/>
        <w:rPr>
          <w:sz w:val="28"/>
          <w:szCs w:val="28"/>
        </w:rPr>
      </w:pPr>
      <w:r w:rsidRPr="006C7DFD">
        <w:rPr>
          <w:sz w:val="28"/>
          <w:szCs w:val="28"/>
          <w:rtl/>
        </w:rPr>
        <w:t>على مستوى</w:t>
      </w:r>
      <w:r w:rsidRPr="006C7DFD">
        <w:rPr>
          <w:sz w:val="28"/>
          <w:szCs w:val="28"/>
        </w:rPr>
        <w:t xml:space="preserve">: </w:t>
      </w:r>
    </w:p>
    <w:p w:rsidR="00645441" w:rsidRPr="006C7DFD" w:rsidRDefault="00645441" w:rsidP="00645441">
      <w:pPr>
        <w:numPr>
          <w:ilvl w:val="1"/>
          <w:numId w:val="57"/>
        </w:numPr>
        <w:jc w:val="both"/>
        <w:rPr>
          <w:sz w:val="28"/>
          <w:szCs w:val="28"/>
        </w:rPr>
      </w:pPr>
      <w:r w:rsidRPr="006C7DFD">
        <w:rPr>
          <w:sz w:val="28"/>
          <w:szCs w:val="28"/>
          <w:rtl/>
        </w:rPr>
        <w:t xml:space="preserve">جمعيات متعددة </w:t>
      </w:r>
    </w:p>
    <w:p w:rsidR="00645441" w:rsidRPr="006C7DFD" w:rsidRDefault="00645441" w:rsidP="00645441">
      <w:pPr>
        <w:numPr>
          <w:ilvl w:val="1"/>
          <w:numId w:val="57"/>
        </w:numPr>
        <w:jc w:val="both"/>
        <w:rPr>
          <w:sz w:val="28"/>
          <w:szCs w:val="28"/>
        </w:rPr>
      </w:pPr>
      <w:r w:rsidRPr="006C7DFD">
        <w:rPr>
          <w:sz w:val="28"/>
          <w:szCs w:val="28"/>
          <w:rtl/>
        </w:rPr>
        <w:t xml:space="preserve">محافظات مختلفة </w:t>
      </w:r>
    </w:p>
    <w:p w:rsidR="00645441" w:rsidRPr="006C7DFD" w:rsidRDefault="00645441" w:rsidP="00645441">
      <w:pPr>
        <w:jc w:val="both"/>
        <w:rPr>
          <w:b/>
          <w:bCs/>
          <w:sz w:val="28"/>
          <w:szCs w:val="28"/>
        </w:rPr>
      </w:pPr>
      <w:r w:rsidRPr="006C7DFD">
        <w:rPr>
          <w:b/>
          <w:bCs/>
          <w:sz w:val="28"/>
          <w:szCs w:val="28"/>
          <w:rtl/>
        </w:rPr>
        <w:t>دراسة أثر الذكاء الاصطناعي المتقدم</w:t>
      </w:r>
    </w:p>
    <w:p w:rsidR="00645441" w:rsidRPr="006C7DFD" w:rsidRDefault="00645441" w:rsidP="00645441">
      <w:pPr>
        <w:jc w:val="both"/>
        <w:rPr>
          <w:sz w:val="28"/>
          <w:szCs w:val="28"/>
        </w:rPr>
      </w:pPr>
      <w:r w:rsidRPr="006C7DFD">
        <w:rPr>
          <w:sz w:val="28"/>
          <w:szCs w:val="28"/>
          <w:rtl/>
        </w:rPr>
        <w:t>مثل</w:t>
      </w:r>
      <w:r w:rsidRPr="006C7DFD">
        <w:rPr>
          <w:sz w:val="28"/>
          <w:szCs w:val="28"/>
        </w:rPr>
        <w:t xml:space="preserve">: </w:t>
      </w:r>
    </w:p>
    <w:p w:rsidR="00645441" w:rsidRPr="006C7DFD" w:rsidRDefault="00645441" w:rsidP="00645441">
      <w:pPr>
        <w:numPr>
          <w:ilvl w:val="1"/>
          <w:numId w:val="58"/>
        </w:numPr>
        <w:jc w:val="both"/>
        <w:rPr>
          <w:sz w:val="28"/>
          <w:szCs w:val="28"/>
        </w:rPr>
      </w:pPr>
      <w:r w:rsidRPr="006C7DFD">
        <w:rPr>
          <w:sz w:val="28"/>
          <w:szCs w:val="28"/>
          <w:rtl/>
        </w:rPr>
        <w:t xml:space="preserve">التنبؤ بالاحتياجات </w:t>
      </w:r>
    </w:p>
    <w:p w:rsidR="00645441" w:rsidRPr="006C7DFD" w:rsidRDefault="00645441" w:rsidP="00645441">
      <w:pPr>
        <w:numPr>
          <w:ilvl w:val="1"/>
          <w:numId w:val="58"/>
        </w:numPr>
        <w:jc w:val="both"/>
        <w:rPr>
          <w:sz w:val="28"/>
          <w:szCs w:val="28"/>
        </w:rPr>
      </w:pPr>
      <w:r w:rsidRPr="006C7DFD">
        <w:rPr>
          <w:sz w:val="28"/>
          <w:szCs w:val="28"/>
          <w:rtl/>
        </w:rPr>
        <w:t xml:space="preserve">تحليل سلوك المتطوعين </w:t>
      </w:r>
    </w:p>
    <w:p w:rsidR="00645441" w:rsidRPr="006C7DFD" w:rsidRDefault="00645441" w:rsidP="00645441">
      <w:pPr>
        <w:jc w:val="both"/>
        <w:rPr>
          <w:b/>
          <w:bCs/>
          <w:sz w:val="28"/>
          <w:szCs w:val="28"/>
        </w:rPr>
      </w:pPr>
      <w:r w:rsidRPr="006C7DFD">
        <w:rPr>
          <w:b/>
          <w:bCs/>
          <w:sz w:val="28"/>
          <w:szCs w:val="28"/>
          <w:rtl/>
        </w:rPr>
        <w:t>دراسة الثقافة التنظيمية بشكل أعمق</w:t>
      </w:r>
    </w:p>
    <w:p w:rsidR="00645441" w:rsidRPr="006C7DFD" w:rsidRDefault="00645441" w:rsidP="00645441">
      <w:pPr>
        <w:jc w:val="both"/>
        <w:rPr>
          <w:sz w:val="28"/>
          <w:szCs w:val="28"/>
        </w:rPr>
      </w:pPr>
      <w:r w:rsidRPr="006C7DFD">
        <w:rPr>
          <w:sz w:val="28"/>
          <w:szCs w:val="28"/>
          <w:rtl/>
        </w:rPr>
        <w:t xml:space="preserve">كمتغير معدل في بيئات مختلفة </w:t>
      </w:r>
    </w:p>
    <w:p w:rsidR="00645441" w:rsidRPr="006C7DFD" w:rsidRDefault="00645441" w:rsidP="00645441">
      <w:pPr>
        <w:jc w:val="both"/>
        <w:rPr>
          <w:b/>
          <w:bCs/>
          <w:sz w:val="28"/>
          <w:szCs w:val="28"/>
        </w:rPr>
      </w:pPr>
      <w:r w:rsidRPr="006C7DFD">
        <w:rPr>
          <w:b/>
          <w:bCs/>
          <w:sz w:val="28"/>
          <w:szCs w:val="28"/>
          <w:rtl/>
        </w:rPr>
        <w:t>استخدام مناهج بحثية مختلفة</w:t>
      </w:r>
    </w:p>
    <w:p w:rsidR="00645441" w:rsidRPr="006C7DFD" w:rsidRDefault="00645441" w:rsidP="00645441">
      <w:pPr>
        <w:jc w:val="both"/>
        <w:rPr>
          <w:sz w:val="28"/>
          <w:szCs w:val="28"/>
        </w:rPr>
      </w:pPr>
      <w:r w:rsidRPr="006C7DFD">
        <w:rPr>
          <w:sz w:val="28"/>
          <w:szCs w:val="28"/>
          <w:rtl/>
        </w:rPr>
        <w:t>مثل</w:t>
      </w:r>
      <w:r w:rsidRPr="006C7DFD">
        <w:rPr>
          <w:sz w:val="28"/>
          <w:szCs w:val="28"/>
        </w:rPr>
        <w:t xml:space="preserve">: </w:t>
      </w:r>
    </w:p>
    <w:p w:rsidR="00645441" w:rsidRPr="006C7DFD" w:rsidRDefault="00645441" w:rsidP="00645441">
      <w:pPr>
        <w:numPr>
          <w:ilvl w:val="1"/>
          <w:numId w:val="59"/>
        </w:numPr>
        <w:jc w:val="both"/>
        <w:rPr>
          <w:sz w:val="28"/>
          <w:szCs w:val="28"/>
        </w:rPr>
      </w:pPr>
      <w:r w:rsidRPr="006C7DFD">
        <w:rPr>
          <w:sz w:val="28"/>
          <w:szCs w:val="28"/>
          <w:rtl/>
        </w:rPr>
        <w:t xml:space="preserve">الدراسات الطولية </w:t>
      </w:r>
    </w:p>
    <w:p w:rsidR="00645441" w:rsidRPr="006C7DFD" w:rsidRDefault="00645441" w:rsidP="00645441">
      <w:pPr>
        <w:numPr>
          <w:ilvl w:val="1"/>
          <w:numId w:val="59"/>
        </w:numPr>
        <w:jc w:val="both"/>
        <w:rPr>
          <w:sz w:val="28"/>
          <w:szCs w:val="28"/>
        </w:rPr>
      </w:pPr>
      <w:r w:rsidRPr="006C7DFD">
        <w:rPr>
          <w:sz w:val="28"/>
          <w:szCs w:val="28"/>
          <w:rtl/>
        </w:rPr>
        <w:t xml:space="preserve">الدراسات المقارنة </w:t>
      </w:r>
    </w:p>
    <w:p w:rsidR="00645441" w:rsidRPr="006C7DFD" w:rsidRDefault="00645441" w:rsidP="00645441">
      <w:pPr>
        <w:jc w:val="both"/>
        <w:rPr>
          <w:sz w:val="28"/>
          <w:szCs w:val="28"/>
        </w:rPr>
      </w:pPr>
      <w:r w:rsidRPr="006C7DFD">
        <w:rPr>
          <w:sz w:val="28"/>
          <w:szCs w:val="28"/>
          <w:rtl/>
        </w:rPr>
        <w:t>تؤكد التوصيات أن تحسين الكفاءة التنظيمية في الجمعيات التطوعية يتطلب تحولًا متكاملًا يشمل تطوير الأنظمة الرقمية وتعزيز تمكين الموارد البشرية وبناء ثقافة تنظيمية داعمة، بما يضمن تحقيق أداء مؤسسي مستدام في ظل التحول الرقمي</w:t>
      </w:r>
      <w:r w:rsidRPr="006C7DFD">
        <w:rPr>
          <w:sz w:val="28"/>
          <w:szCs w:val="28"/>
        </w:rPr>
        <w:t>.</w:t>
      </w:r>
    </w:p>
    <w:p w:rsidR="00645441" w:rsidRPr="006C7DFD" w:rsidRDefault="00645441" w:rsidP="00645441">
      <w:pPr>
        <w:rPr>
          <w:b/>
          <w:bCs/>
          <w:sz w:val="28"/>
          <w:szCs w:val="28"/>
          <w:rtl/>
        </w:rPr>
      </w:pPr>
      <w:r w:rsidRPr="006C7DFD">
        <w:rPr>
          <w:rFonts w:cs="Arial" w:hint="cs"/>
          <w:b/>
          <w:bCs/>
          <w:sz w:val="28"/>
          <w:szCs w:val="28"/>
          <w:rtl/>
        </w:rPr>
        <w:t>الخاتمة:</w:t>
      </w:r>
    </w:p>
    <w:p w:rsidR="00645441" w:rsidRPr="006C7DFD" w:rsidRDefault="00645441" w:rsidP="00645441">
      <w:pPr>
        <w:rPr>
          <w:sz w:val="28"/>
          <w:szCs w:val="28"/>
          <w:rtl/>
        </w:rPr>
      </w:pPr>
      <w:r w:rsidRPr="006C7DFD">
        <w:rPr>
          <w:rFonts w:cs="Arial"/>
          <w:sz w:val="28"/>
          <w:szCs w:val="28"/>
          <w:rtl/>
        </w:rPr>
        <w:lastRenderedPageBreak/>
        <w:t>تُعد هذه الدراسة محاولة علمية لفهم دور الممارسات الإدارية المدعومة بالذكاء الاصطناعي في تعزيز تمكين الموارد البشرية وانعكاس ذلك على الكفاءة التنظيمية في الجمعيات التطوعية</w:t>
      </w:r>
      <w:r w:rsidRPr="006C7DFD">
        <w:rPr>
          <w:rFonts w:cs="Arial" w:hint="cs"/>
          <w:sz w:val="28"/>
          <w:szCs w:val="28"/>
          <w:rtl/>
        </w:rPr>
        <w:t xml:space="preserve"> </w:t>
      </w:r>
      <w:r w:rsidRPr="006C7DFD">
        <w:rPr>
          <w:rFonts w:cs="Arial"/>
          <w:sz w:val="28"/>
          <w:szCs w:val="28"/>
          <w:rtl/>
        </w:rPr>
        <w:t>وذلك في ضوء السياق العماني</w:t>
      </w:r>
      <w:r w:rsidRPr="006C7DFD">
        <w:rPr>
          <w:rFonts w:cs="Arial" w:hint="cs"/>
          <w:sz w:val="28"/>
          <w:szCs w:val="28"/>
          <w:rtl/>
        </w:rPr>
        <w:t xml:space="preserve"> </w:t>
      </w:r>
      <w:r w:rsidRPr="006C7DFD">
        <w:rPr>
          <w:rFonts w:cs="Arial"/>
          <w:sz w:val="28"/>
          <w:szCs w:val="28"/>
          <w:rtl/>
        </w:rPr>
        <w:t>ومن خلال توظيف المنهج المختلط الذي جمع بين التحليل الكمي والنوعي.</w:t>
      </w:r>
    </w:p>
    <w:p w:rsidR="00645441" w:rsidRPr="006C7DFD" w:rsidRDefault="00645441" w:rsidP="00645441">
      <w:pPr>
        <w:rPr>
          <w:b/>
          <w:bCs/>
          <w:sz w:val="28"/>
          <w:szCs w:val="28"/>
          <w:rtl/>
        </w:rPr>
      </w:pPr>
      <w:r w:rsidRPr="006C7DFD">
        <w:rPr>
          <w:rFonts w:cs="Arial" w:hint="cs"/>
          <w:b/>
          <w:bCs/>
          <w:sz w:val="28"/>
          <w:szCs w:val="28"/>
          <w:rtl/>
        </w:rPr>
        <w:t>-</w:t>
      </w:r>
      <w:r w:rsidRPr="006C7DFD">
        <w:rPr>
          <w:rFonts w:cs="Arial"/>
          <w:b/>
          <w:bCs/>
          <w:sz w:val="28"/>
          <w:szCs w:val="28"/>
          <w:rtl/>
        </w:rPr>
        <w:t>ملخص النتائج الرئيسة</w:t>
      </w:r>
    </w:p>
    <w:p w:rsidR="00645441" w:rsidRPr="006C7DFD" w:rsidRDefault="00645441" w:rsidP="00645441">
      <w:pPr>
        <w:rPr>
          <w:sz w:val="28"/>
          <w:szCs w:val="28"/>
          <w:rtl/>
        </w:rPr>
      </w:pPr>
      <w:r w:rsidRPr="006C7DFD">
        <w:rPr>
          <w:rFonts w:cs="Arial"/>
          <w:sz w:val="28"/>
          <w:szCs w:val="28"/>
          <w:rtl/>
        </w:rPr>
        <w:t>أظهرت نتائج الدراسة أن:</w:t>
      </w:r>
    </w:p>
    <w:p w:rsidR="00645441" w:rsidRPr="006C7DFD" w:rsidRDefault="00645441" w:rsidP="00645441">
      <w:pPr>
        <w:rPr>
          <w:sz w:val="28"/>
          <w:szCs w:val="28"/>
          <w:rtl/>
        </w:rPr>
      </w:pPr>
      <w:r w:rsidRPr="006C7DFD">
        <w:rPr>
          <w:rFonts w:cs="Arial"/>
          <w:sz w:val="28"/>
          <w:szCs w:val="28"/>
          <w:rtl/>
        </w:rPr>
        <w:t>الممارسات الإدارية المدعومة بالذكاء الاصطناعي موجودة ولكن بشكل جزئي وتتركز في الجوانب التشغيلية مثل التنظيم والتواصل، بينما يظل استخدامها في دعم اتخاذ القرار محدودًا.</w:t>
      </w:r>
    </w:p>
    <w:p w:rsidR="00645441" w:rsidRPr="006C7DFD" w:rsidRDefault="00645441" w:rsidP="00645441">
      <w:pPr>
        <w:rPr>
          <w:sz w:val="28"/>
          <w:szCs w:val="28"/>
          <w:rtl/>
        </w:rPr>
      </w:pPr>
      <w:r w:rsidRPr="006C7DFD">
        <w:rPr>
          <w:rFonts w:cs="Arial"/>
          <w:sz w:val="28"/>
          <w:szCs w:val="28"/>
          <w:rtl/>
        </w:rPr>
        <w:t>تمكين الموارد البشرية داخل الجمعية متوسط وغير مكتمل، حيث يتجلى في توفير المعلومات والدعم، لكنه يضعف في جانب المشاركة الفعلية في اتخاذ القرار.</w:t>
      </w:r>
    </w:p>
    <w:p w:rsidR="00645441" w:rsidRPr="006C7DFD" w:rsidRDefault="00645441" w:rsidP="00645441">
      <w:pPr>
        <w:rPr>
          <w:sz w:val="28"/>
          <w:szCs w:val="28"/>
          <w:rtl/>
        </w:rPr>
      </w:pPr>
      <w:r w:rsidRPr="006C7DFD">
        <w:rPr>
          <w:rFonts w:cs="Arial"/>
          <w:sz w:val="28"/>
          <w:szCs w:val="28"/>
          <w:rtl/>
        </w:rPr>
        <w:t>الكفاءة التنظيمية جيدة نسبيًا، إلا أنها تعاني من عدم الاستقرار نتيجة الاعتماد على الجهود الفردية أكثر من الأنظمة المؤسسية.</w:t>
      </w:r>
    </w:p>
    <w:p w:rsidR="00645441" w:rsidRPr="006C7DFD" w:rsidRDefault="00645441" w:rsidP="00645441">
      <w:pPr>
        <w:rPr>
          <w:sz w:val="28"/>
          <w:szCs w:val="28"/>
          <w:rtl/>
        </w:rPr>
      </w:pPr>
      <w:r w:rsidRPr="006C7DFD">
        <w:rPr>
          <w:rFonts w:cs="Arial"/>
          <w:sz w:val="28"/>
          <w:szCs w:val="28"/>
          <w:rtl/>
        </w:rPr>
        <w:t>تلعب الثقافة التنظيمية دورًا محوريًا كمتغير معدل، حيث تسهم في تعزيز أو إضعاف العلاقة بين الممارسات الإدارية والتمكين والكفاءة التنظيمية.</w:t>
      </w:r>
    </w:p>
    <w:p w:rsidR="00645441" w:rsidRPr="006C7DFD" w:rsidRDefault="00645441" w:rsidP="00645441">
      <w:pPr>
        <w:rPr>
          <w:b/>
          <w:bCs/>
          <w:sz w:val="28"/>
          <w:szCs w:val="28"/>
          <w:rtl/>
        </w:rPr>
      </w:pPr>
      <w:r w:rsidRPr="006C7DFD">
        <w:rPr>
          <w:rFonts w:cs="Arial"/>
          <w:b/>
          <w:bCs/>
          <w:sz w:val="28"/>
          <w:szCs w:val="28"/>
          <w:rtl/>
        </w:rPr>
        <w:t xml:space="preserve"> الإسهام العلمي للدراسة</w:t>
      </w:r>
      <w:r w:rsidRPr="006C7DFD">
        <w:rPr>
          <w:rFonts w:cs="Arial" w:hint="cs"/>
          <w:b/>
          <w:bCs/>
          <w:sz w:val="28"/>
          <w:szCs w:val="28"/>
          <w:rtl/>
        </w:rPr>
        <w:t>:</w:t>
      </w:r>
    </w:p>
    <w:p w:rsidR="00645441" w:rsidRPr="006C7DFD" w:rsidRDefault="00645441" w:rsidP="00645441">
      <w:pPr>
        <w:rPr>
          <w:sz w:val="28"/>
          <w:szCs w:val="28"/>
          <w:rtl/>
        </w:rPr>
      </w:pPr>
      <w:r w:rsidRPr="006C7DFD">
        <w:rPr>
          <w:rFonts w:cs="Arial"/>
          <w:sz w:val="28"/>
          <w:szCs w:val="28"/>
          <w:rtl/>
        </w:rPr>
        <w:t>تتمثل القيمة العلمية للدراسة في:</w:t>
      </w:r>
    </w:p>
    <w:p w:rsidR="00645441" w:rsidRPr="006C7DFD" w:rsidRDefault="00645441" w:rsidP="00645441">
      <w:pPr>
        <w:rPr>
          <w:sz w:val="28"/>
          <w:szCs w:val="28"/>
          <w:rtl/>
        </w:rPr>
      </w:pPr>
      <w:r w:rsidRPr="006C7DFD">
        <w:rPr>
          <w:rFonts w:cs="Arial"/>
          <w:sz w:val="28"/>
          <w:szCs w:val="28"/>
          <w:rtl/>
        </w:rPr>
        <w:t>تقديم إطار مفاهيمي تكاملي يربط بين الذكاء الاصطناعي والتمكين والكفاءة التنظيمية.</w:t>
      </w:r>
    </w:p>
    <w:p w:rsidR="00645441" w:rsidRPr="006C7DFD" w:rsidRDefault="00645441" w:rsidP="00645441">
      <w:pPr>
        <w:rPr>
          <w:sz w:val="28"/>
          <w:szCs w:val="28"/>
          <w:rtl/>
        </w:rPr>
      </w:pPr>
      <w:r w:rsidRPr="006C7DFD">
        <w:rPr>
          <w:rFonts w:cs="Arial"/>
          <w:sz w:val="28"/>
          <w:szCs w:val="28"/>
          <w:rtl/>
        </w:rPr>
        <w:t>توظيف المنهج المختلط لدمج النتائج الكمية والنوعية بشكل يعزز الفهم العميق للظاهرة.</w:t>
      </w:r>
    </w:p>
    <w:p w:rsidR="00645441" w:rsidRPr="006C7DFD" w:rsidRDefault="00645441" w:rsidP="00645441">
      <w:pPr>
        <w:rPr>
          <w:sz w:val="28"/>
          <w:szCs w:val="28"/>
          <w:rtl/>
        </w:rPr>
      </w:pPr>
      <w:r w:rsidRPr="006C7DFD">
        <w:rPr>
          <w:rFonts w:cs="Arial"/>
          <w:sz w:val="28"/>
          <w:szCs w:val="28"/>
          <w:rtl/>
        </w:rPr>
        <w:t>معالجة فجوة بحثية تتعلق بندرة الدراسات في السياق العماني للجمعيات التطوعية.</w:t>
      </w:r>
    </w:p>
    <w:p w:rsidR="00645441" w:rsidRPr="006C7DFD" w:rsidRDefault="00645441" w:rsidP="00645441">
      <w:pPr>
        <w:rPr>
          <w:b/>
          <w:bCs/>
          <w:sz w:val="28"/>
          <w:szCs w:val="28"/>
          <w:rtl/>
        </w:rPr>
      </w:pPr>
      <w:r w:rsidRPr="006C7DFD">
        <w:rPr>
          <w:rFonts w:cs="Arial"/>
          <w:b/>
          <w:bCs/>
          <w:sz w:val="28"/>
          <w:szCs w:val="28"/>
          <w:rtl/>
        </w:rPr>
        <w:t>الإسهام التطبيقي</w:t>
      </w:r>
      <w:r w:rsidRPr="006C7DFD">
        <w:rPr>
          <w:rFonts w:cs="Arial" w:hint="cs"/>
          <w:b/>
          <w:bCs/>
          <w:sz w:val="28"/>
          <w:szCs w:val="28"/>
          <w:rtl/>
        </w:rPr>
        <w:t>:</w:t>
      </w:r>
    </w:p>
    <w:p w:rsidR="00645441" w:rsidRPr="006C7DFD" w:rsidRDefault="00645441" w:rsidP="00645441">
      <w:pPr>
        <w:rPr>
          <w:sz w:val="28"/>
          <w:szCs w:val="28"/>
          <w:rtl/>
        </w:rPr>
      </w:pPr>
      <w:r w:rsidRPr="006C7DFD">
        <w:rPr>
          <w:rFonts w:cs="Arial"/>
          <w:sz w:val="28"/>
          <w:szCs w:val="28"/>
          <w:rtl/>
        </w:rPr>
        <w:t>توفر الدراسة مجموعة من الدلالات التطبيقية، أهمها:</w:t>
      </w:r>
    </w:p>
    <w:p w:rsidR="00645441" w:rsidRPr="006C7DFD" w:rsidRDefault="00645441" w:rsidP="00645441">
      <w:pPr>
        <w:rPr>
          <w:sz w:val="28"/>
          <w:szCs w:val="28"/>
          <w:rtl/>
        </w:rPr>
      </w:pPr>
      <w:r w:rsidRPr="006C7DFD">
        <w:rPr>
          <w:rFonts w:cs="Arial"/>
          <w:sz w:val="28"/>
          <w:szCs w:val="28"/>
          <w:rtl/>
        </w:rPr>
        <w:t>أهمية التحول من الاستخدام الجزئي للتقنية إلى تبني أنظمة رقمية متكاملة.</w:t>
      </w:r>
    </w:p>
    <w:p w:rsidR="00645441" w:rsidRPr="006C7DFD" w:rsidRDefault="00645441" w:rsidP="00645441">
      <w:pPr>
        <w:rPr>
          <w:sz w:val="28"/>
          <w:szCs w:val="28"/>
          <w:rtl/>
        </w:rPr>
      </w:pPr>
      <w:r w:rsidRPr="006C7DFD">
        <w:rPr>
          <w:rFonts w:cs="Arial"/>
          <w:sz w:val="28"/>
          <w:szCs w:val="28"/>
          <w:rtl/>
        </w:rPr>
        <w:t>ضرورة تعزيز تمكين المتطوعين من خلال المشاركة في اتخاذ القرار.</w:t>
      </w:r>
    </w:p>
    <w:p w:rsidR="00645441" w:rsidRPr="006C7DFD" w:rsidRDefault="00645441" w:rsidP="00645441">
      <w:pPr>
        <w:rPr>
          <w:sz w:val="28"/>
          <w:szCs w:val="28"/>
          <w:rtl/>
        </w:rPr>
      </w:pPr>
      <w:r w:rsidRPr="006C7DFD">
        <w:rPr>
          <w:rFonts w:cs="Arial"/>
          <w:sz w:val="28"/>
          <w:szCs w:val="28"/>
          <w:rtl/>
        </w:rPr>
        <w:t>الحاجة إلى بناء ثقافة تنظيمية داعمة للتحول الرقمي.</w:t>
      </w:r>
    </w:p>
    <w:p w:rsidR="00645441" w:rsidRPr="006C7DFD" w:rsidRDefault="00645441" w:rsidP="00645441">
      <w:pPr>
        <w:rPr>
          <w:b/>
          <w:bCs/>
          <w:sz w:val="28"/>
          <w:szCs w:val="28"/>
          <w:rtl/>
        </w:rPr>
      </w:pPr>
      <w:r w:rsidRPr="006C7DFD">
        <w:rPr>
          <w:rFonts w:cs="Arial"/>
          <w:b/>
          <w:bCs/>
          <w:sz w:val="28"/>
          <w:szCs w:val="28"/>
          <w:rtl/>
        </w:rPr>
        <w:t>الاستنتاج التكاملي النهائي</w:t>
      </w:r>
      <w:r w:rsidRPr="006C7DFD">
        <w:rPr>
          <w:rFonts w:cs="Arial" w:hint="cs"/>
          <w:b/>
          <w:bCs/>
          <w:sz w:val="28"/>
          <w:szCs w:val="28"/>
          <w:rtl/>
        </w:rPr>
        <w:t>:</w:t>
      </w:r>
    </w:p>
    <w:p w:rsidR="00645441" w:rsidRPr="006C7DFD" w:rsidRDefault="00645441" w:rsidP="00645441">
      <w:pPr>
        <w:rPr>
          <w:sz w:val="28"/>
          <w:szCs w:val="28"/>
          <w:rtl/>
        </w:rPr>
      </w:pPr>
      <w:r w:rsidRPr="006C7DFD">
        <w:rPr>
          <w:rFonts w:cs="Arial"/>
          <w:sz w:val="28"/>
          <w:szCs w:val="28"/>
          <w:rtl/>
        </w:rPr>
        <w:t xml:space="preserve">تؤكد الدراسة أن تحقيق الكفاءة التنظيمية في الجمعيات التطوعية لا يعتمد فقط على تبني التقنيات الحديثة، بل يتطلب تكاملًا بين الأبعاد التقنية والبشرية والتنظيمية، بحيث تتحول الممارسات </w:t>
      </w:r>
      <w:r w:rsidRPr="006C7DFD">
        <w:rPr>
          <w:rFonts w:cs="Arial"/>
          <w:sz w:val="28"/>
          <w:szCs w:val="28"/>
          <w:rtl/>
        </w:rPr>
        <w:lastRenderedPageBreak/>
        <w:t>الإدارية المدعومة بالذكاء الاصطناعي من أدوات تشغيلية إلى أدوات استراتيجية تسهم في تمكين الموارد البشرية وتحقيق أداء مؤسسي مستدام.</w:t>
      </w:r>
    </w:p>
    <w:p w:rsidR="00645441" w:rsidRPr="006C7DFD" w:rsidRDefault="00645441" w:rsidP="00645441">
      <w:pPr>
        <w:rPr>
          <w:b/>
          <w:bCs/>
          <w:sz w:val="28"/>
          <w:szCs w:val="28"/>
          <w:rtl/>
        </w:rPr>
      </w:pPr>
      <w:r w:rsidRPr="006C7DFD">
        <w:rPr>
          <w:rFonts w:cs="Arial"/>
          <w:b/>
          <w:bCs/>
          <w:sz w:val="28"/>
          <w:szCs w:val="28"/>
          <w:rtl/>
        </w:rPr>
        <w:t xml:space="preserve"> آفاق مستقبلية</w:t>
      </w:r>
      <w:r w:rsidRPr="006C7DFD">
        <w:rPr>
          <w:rFonts w:cs="Arial" w:hint="cs"/>
          <w:b/>
          <w:bCs/>
          <w:sz w:val="28"/>
          <w:szCs w:val="28"/>
          <w:rtl/>
        </w:rPr>
        <w:t>:</w:t>
      </w:r>
    </w:p>
    <w:p w:rsidR="00645441" w:rsidRPr="006C7DFD" w:rsidRDefault="00645441" w:rsidP="00645441">
      <w:pPr>
        <w:rPr>
          <w:sz w:val="28"/>
          <w:szCs w:val="28"/>
          <w:rtl/>
        </w:rPr>
      </w:pPr>
      <w:r w:rsidRPr="006C7DFD">
        <w:rPr>
          <w:rFonts w:cs="Arial"/>
          <w:sz w:val="28"/>
          <w:szCs w:val="28"/>
          <w:rtl/>
        </w:rPr>
        <w:t>تشير نتائج الدراسة إلى أهمية التوسع في دراسة:</w:t>
      </w:r>
    </w:p>
    <w:p w:rsidR="00645441" w:rsidRPr="006C7DFD" w:rsidRDefault="00645441" w:rsidP="00645441">
      <w:pPr>
        <w:rPr>
          <w:sz w:val="28"/>
          <w:szCs w:val="28"/>
          <w:rtl/>
        </w:rPr>
      </w:pPr>
      <w:r w:rsidRPr="006C7DFD">
        <w:rPr>
          <w:rFonts w:cs="Arial"/>
          <w:sz w:val="28"/>
          <w:szCs w:val="28"/>
          <w:rtl/>
        </w:rPr>
        <w:t>تطبيقات الذكاء الاصطناعي في القطاع غير الربحي</w:t>
      </w:r>
    </w:p>
    <w:p w:rsidR="00645441" w:rsidRPr="006C7DFD" w:rsidRDefault="00645441" w:rsidP="00645441">
      <w:pPr>
        <w:rPr>
          <w:sz w:val="28"/>
          <w:szCs w:val="28"/>
          <w:rtl/>
        </w:rPr>
      </w:pPr>
      <w:r w:rsidRPr="006C7DFD">
        <w:rPr>
          <w:rFonts w:cs="Arial"/>
          <w:sz w:val="28"/>
          <w:szCs w:val="28"/>
          <w:rtl/>
        </w:rPr>
        <w:t>دور القيادة الرقمية في تمكين المتطوعين</w:t>
      </w:r>
    </w:p>
    <w:p w:rsidR="00645441" w:rsidRPr="006C7DFD" w:rsidRDefault="00645441" w:rsidP="00645441">
      <w:pPr>
        <w:rPr>
          <w:sz w:val="28"/>
          <w:szCs w:val="28"/>
          <w:rtl/>
        </w:rPr>
      </w:pPr>
      <w:r w:rsidRPr="006C7DFD">
        <w:rPr>
          <w:rFonts w:cs="Arial"/>
          <w:sz w:val="28"/>
          <w:szCs w:val="28"/>
          <w:rtl/>
        </w:rPr>
        <w:t>النماذج التنظيمية المناسبة للتحول الرقمي في الجمعيات التطوعية</w:t>
      </w:r>
    </w:p>
    <w:p w:rsidR="00645441" w:rsidRPr="006C7DFD" w:rsidRDefault="00645441" w:rsidP="00645441">
      <w:pPr>
        <w:jc w:val="both"/>
        <w:rPr>
          <w:sz w:val="28"/>
          <w:szCs w:val="28"/>
        </w:rPr>
      </w:pPr>
      <w:r w:rsidRPr="006C7DFD">
        <w:rPr>
          <w:rFonts w:cs="Arial"/>
          <w:sz w:val="28"/>
          <w:szCs w:val="28"/>
          <w:rtl/>
        </w:rPr>
        <w:t>تمثل هذه الدراسة خطوة نحو فهم أعمق لكيفية توظيف الذكاء الاصطناعي في إدارة الموارد البشرية داخل الجمعيات التطوعية، بما يتماشى مع توجهات رؤية عُمان 2040 نحو التحول الرقمي وتعزيز الكفاءة المؤسسية ويؤكد أن النجاح في هذا التحول يعتمد على الإنسان بقدر اعتماده على التقنية.</w:t>
      </w:r>
    </w:p>
    <w:p w:rsidR="00EE66FC" w:rsidRPr="001D3AED" w:rsidRDefault="00EE66FC" w:rsidP="00EE66FC">
      <w:pPr>
        <w:jc w:val="both"/>
        <w:rPr>
          <w:b/>
          <w:bCs/>
          <w:sz w:val="32"/>
          <w:szCs w:val="32"/>
        </w:rPr>
      </w:pPr>
      <w:r w:rsidRPr="001D3AED">
        <w:rPr>
          <w:b/>
          <w:bCs/>
          <w:sz w:val="32"/>
          <w:szCs w:val="32"/>
          <w:rtl/>
        </w:rPr>
        <w:t>قائمة المراجع</w:t>
      </w:r>
      <w:r>
        <w:rPr>
          <w:rFonts w:hint="cs"/>
          <w:b/>
          <w:bCs/>
          <w:sz w:val="32"/>
          <w:szCs w:val="32"/>
          <w:rtl/>
        </w:rPr>
        <w:t>:</w:t>
      </w:r>
    </w:p>
    <w:p w:rsidR="00EE66FC" w:rsidRPr="00EE66FC" w:rsidRDefault="00EE66FC" w:rsidP="00EE66FC">
      <w:pPr>
        <w:numPr>
          <w:ilvl w:val="0"/>
          <w:numId w:val="60"/>
        </w:numPr>
        <w:bidi w:val="0"/>
        <w:jc w:val="both"/>
        <w:rPr>
          <w:sz w:val="24"/>
          <w:szCs w:val="24"/>
        </w:rPr>
      </w:pPr>
      <w:r w:rsidRPr="00EE66FC">
        <w:rPr>
          <w:sz w:val="24"/>
          <w:szCs w:val="24"/>
        </w:rPr>
        <w:t xml:space="preserve">Braun, V., &amp; Clarke, V. (2006). Using thematic analysis in psychology. </w:t>
      </w:r>
      <w:r w:rsidRPr="00EE66FC">
        <w:rPr>
          <w:i/>
          <w:iCs/>
          <w:sz w:val="24"/>
          <w:szCs w:val="24"/>
        </w:rPr>
        <w:t>Qualitative Research in Psychology</w:t>
      </w:r>
      <w:r w:rsidRPr="00EE66FC">
        <w:rPr>
          <w:sz w:val="24"/>
          <w:szCs w:val="24"/>
        </w:rPr>
        <w:t xml:space="preserve">, 3(2), 77–101. </w:t>
      </w:r>
    </w:p>
    <w:p w:rsidR="00EE66FC" w:rsidRPr="00EE66FC" w:rsidRDefault="00EE66FC" w:rsidP="00EE66FC">
      <w:pPr>
        <w:numPr>
          <w:ilvl w:val="0"/>
          <w:numId w:val="60"/>
        </w:numPr>
        <w:bidi w:val="0"/>
        <w:jc w:val="both"/>
        <w:rPr>
          <w:sz w:val="24"/>
          <w:szCs w:val="24"/>
        </w:rPr>
      </w:pPr>
      <w:r w:rsidRPr="00EE66FC">
        <w:rPr>
          <w:sz w:val="24"/>
          <w:szCs w:val="24"/>
        </w:rPr>
        <w:t xml:space="preserve">Creswell, J. W. (2014). </w:t>
      </w:r>
      <w:r w:rsidRPr="00EE66FC">
        <w:rPr>
          <w:i/>
          <w:iCs/>
          <w:sz w:val="24"/>
          <w:szCs w:val="24"/>
        </w:rPr>
        <w:t>Research design: Qualitative, quantitative, and mixed methods approaches</w:t>
      </w:r>
      <w:r w:rsidRPr="00EE66FC">
        <w:rPr>
          <w:sz w:val="24"/>
          <w:szCs w:val="24"/>
        </w:rPr>
        <w:t xml:space="preserve"> (4th ed.). Sage Publications. </w:t>
      </w:r>
    </w:p>
    <w:p w:rsidR="00EE66FC" w:rsidRPr="00EE66FC" w:rsidRDefault="00EE66FC" w:rsidP="00EE66FC">
      <w:pPr>
        <w:numPr>
          <w:ilvl w:val="0"/>
          <w:numId w:val="60"/>
        </w:numPr>
        <w:bidi w:val="0"/>
        <w:jc w:val="both"/>
        <w:rPr>
          <w:sz w:val="24"/>
          <w:szCs w:val="24"/>
        </w:rPr>
      </w:pPr>
      <w:r w:rsidRPr="00EE66FC">
        <w:rPr>
          <w:sz w:val="24"/>
          <w:szCs w:val="24"/>
        </w:rPr>
        <w:t xml:space="preserve">Creswell, J. W., &amp; Plano Clark, V. L. (2018). </w:t>
      </w:r>
      <w:r w:rsidRPr="00EE66FC">
        <w:rPr>
          <w:i/>
          <w:iCs/>
          <w:sz w:val="24"/>
          <w:szCs w:val="24"/>
        </w:rPr>
        <w:t>Designing and conducting mixed methods research</w:t>
      </w:r>
      <w:r w:rsidRPr="00EE66FC">
        <w:rPr>
          <w:sz w:val="24"/>
          <w:szCs w:val="24"/>
        </w:rPr>
        <w:t xml:space="preserve"> (3rd ed.). Sage Publications. </w:t>
      </w:r>
    </w:p>
    <w:p w:rsidR="00EE66FC" w:rsidRPr="00EE66FC" w:rsidRDefault="00EE66FC" w:rsidP="00EE66FC">
      <w:pPr>
        <w:numPr>
          <w:ilvl w:val="0"/>
          <w:numId w:val="60"/>
        </w:numPr>
        <w:bidi w:val="0"/>
        <w:jc w:val="both"/>
        <w:rPr>
          <w:sz w:val="24"/>
          <w:szCs w:val="24"/>
        </w:rPr>
      </w:pPr>
      <w:r w:rsidRPr="00EE66FC">
        <w:rPr>
          <w:sz w:val="24"/>
          <w:szCs w:val="24"/>
        </w:rPr>
        <w:t xml:space="preserve">Patton, M. Q. (2015). </w:t>
      </w:r>
      <w:r w:rsidRPr="00EE66FC">
        <w:rPr>
          <w:i/>
          <w:iCs/>
          <w:sz w:val="24"/>
          <w:szCs w:val="24"/>
        </w:rPr>
        <w:t>Qualitative research &amp; evaluation methods</w:t>
      </w:r>
      <w:r w:rsidRPr="00EE66FC">
        <w:rPr>
          <w:sz w:val="24"/>
          <w:szCs w:val="24"/>
        </w:rPr>
        <w:t xml:space="preserve"> (4th ed.). Sage Publications. </w:t>
      </w:r>
    </w:p>
    <w:p w:rsidR="00EE66FC" w:rsidRDefault="00EE66FC" w:rsidP="00EE66FC">
      <w:pPr>
        <w:numPr>
          <w:ilvl w:val="0"/>
          <w:numId w:val="60"/>
        </w:numPr>
        <w:bidi w:val="0"/>
        <w:jc w:val="both"/>
        <w:rPr>
          <w:sz w:val="24"/>
          <w:szCs w:val="24"/>
        </w:rPr>
      </w:pPr>
      <w:r w:rsidRPr="00EE66FC">
        <w:rPr>
          <w:sz w:val="24"/>
          <w:szCs w:val="24"/>
        </w:rPr>
        <w:t xml:space="preserve">Field, A. (2018). </w:t>
      </w:r>
      <w:r w:rsidRPr="00EE66FC">
        <w:rPr>
          <w:i/>
          <w:iCs/>
          <w:sz w:val="24"/>
          <w:szCs w:val="24"/>
        </w:rPr>
        <w:t>Discovering statistics using IBM SPSS statistics</w:t>
      </w:r>
      <w:r w:rsidRPr="00EE66FC">
        <w:rPr>
          <w:sz w:val="24"/>
          <w:szCs w:val="24"/>
        </w:rPr>
        <w:t xml:space="preserve"> (5th ed.). Sage Publications. </w:t>
      </w:r>
    </w:p>
    <w:p w:rsidR="00EE66FC" w:rsidRPr="00EE66FC" w:rsidRDefault="00EE66FC" w:rsidP="00EE66FC">
      <w:pPr>
        <w:numPr>
          <w:ilvl w:val="0"/>
          <w:numId w:val="60"/>
        </w:numPr>
        <w:bidi w:val="0"/>
        <w:jc w:val="both"/>
        <w:rPr>
          <w:sz w:val="24"/>
          <w:szCs w:val="24"/>
        </w:rPr>
      </w:pPr>
      <w:proofErr w:type="spellStart"/>
      <w:r w:rsidRPr="00EE66FC">
        <w:rPr>
          <w:sz w:val="24"/>
          <w:szCs w:val="24"/>
        </w:rPr>
        <w:t>Dwivedi</w:t>
      </w:r>
      <w:proofErr w:type="spellEnd"/>
      <w:r w:rsidRPr="00EE66FC">
        <w:rPr>
          <w:sz w:val="24"/>
          <w:szCs w:val="24"/>
        </w:rPr>
        <w:t xml:space="preserve">, Y. K., et al. (2023). So what if </w:t>
      </w:r>
      <w:proofErr w:type="spellStart"/>
      <w:r w:rsidRPr="00EE66FC">
        <w:rPr>
          <w:sz w:val="24"/>
          <w:szCs w:val="24"/>
        </w:rPr>
        <w:t>ChatGPT</w:t>
      </w:r>
      <w:proofErr w:type="spellEnd"/>
      <w:r w:rsidRPr="00EE66FC">
        <w:rPr>
          <w:sz w:val="24"/>
          <w:szCs w:val="24"/>
        </w:rPr>
        <w:t xml:space="preserve"> wrote it? Multidisciplinary perspectives on opportunities and challenges of generative AI. </w:t>
      </w:r>
      <w:r w:rsidRPr="00EE66FC">
        <w:rPr>
          <w:i/>
          <w:iCs/>
          <w:sz w:val="24"/>
          <w:szCs w:val="24"/>
        </w:rPr>
        <w:t>International Journal of Information Management</w:t>
      </w:r>
      <w:r w:rsidRPr="00EE66FC">
        <w:rPr>
          <w:sz w:val="24"/>
          <w:szCs w:val="24"/>
        </w:rPr>
        <w:t xml:space="preserve">, 71. </w:t>
      </w:r>
    </w:p>
    <w:p w:rsidR="00EE66FC" w:rsidRPr="00EE66FC" w:rsidRDefault="00EE66FC" w:rsidP="00EE66FC">
      <w:pPr>
        <w:numPr>
          <w:ilvl w:val="0"/>
          <w:numId w:val="60"/>
        </w:numPr>
        <w:bidi w:val="0"/>
        <w:jc w:val="both"/>
        <w:rPr>
          <w:sz w:val="24"/>
          <w:szCs w:val="24"/>
        </w:rPr>
      </w:pPr>
      <w:r w:rsidRPr="00EE66FC">
        <w:rPr>
          <w:sz w:val="24"/>
          <w:szCs w:val="24"/>
        </w:rPr>
        <w:t xml:space="preserve">Davenport, T. H., &amp; </w:t>
      </w:r>
      <w:proofErr w:type="spellStart"/>
      <w:r w:rsidRPr="00EE66FC">
        <w:rPr>
          <w:sz w:val="24"/>
          <w:szCs w:val="24"/>
        </w:rPr>
        <w:t>Ronanki</w:t>
      </w:r>
      <w:proofErr w:type="spellEnd"/>
      <w:r w:rsidRPr="00EE66FC">
        <w:rPr>
          <w:sz w:val="24"/>
          <w:szCs w:val="24"/>
        </w:rPr>
        <w:t xml:space="preserve">, R. (2018). Artificial intelligence for the real world. </w:t>
      </w:r>
      <w:r w:rsidRPr="00EE66FC">
        <w:rPr>
          <w:i/>
          <w:iCs/>
          <w:sz w:val="24"/>
          <w:szCs w:val="24"/>
        </w:rPr>
        <w:t>Harvard Business Review</w:t>
      </w:r>
      <w:r w:rsidRPr="00EE66FC">
        <w:rPr>
          <w:sz w:val="24"/>
          <w:szCs w:val="24"/>
        </w:rPr>
        <w:t xml:space="preserve">. </w:t>
      </w:r>
    </w:p>
    <w:p w:rsidR="00EE66FC" w:rsidRPr="00EE66FC" w:rsidRDefault="00EE66FC" w:rsidP="00EE66FC">
      <w:pPr>
        <w:numPr>
          <w:ilvl w:val="0"/>
          <w:numId w:val="60"/>
        </w:numPr>
        <w:bidi w:val="0"/>
        <w:jc w:val="both"/>
        <w:rPr>
          <w:sz w:val="24"/>
          <w:szCs w:val="24"/>
        </w:rPr>
      </w:pPr>
      <w:r w:rsidRPr="00EE66FC">
        <w:rPr>
          <w:sz w:val="24"/>
          <w:szCs w:val="24"/>
        </w:rPr>
        <w:t xml:space="preserve">McKinsey &amp; Company. (2023). </w:t>
      </w:r>
      <w:r w:rsidRPr="00EE66FC">
        <w:rPr>
          <w:i/>
          <w:iCs/>
          <w:sz w:val="24"/>
          <w:szCs w:val="24"/>
        </w:rPr>
        <w:t>The future of work in the age of AI</w:t>
      </w:r>
      <w:r w:rsidRPr="00EE66FC">
        <w:rPr>
          <w:sz w:val="24"/>
          <w:szCs w:val="24"/>
        </w:rPr>
        <w:t xml:space="preserve">. </w:t>
      </w:r>
    </w:p>
    <w:p w:rsidR="00EE66FC" w:rsidRPr="00EE66FC" w:rsidRDefault="00EE66FC" w:rsidP="00EE66FC">
      <w:pPr>
        <w:numPr>
          <w:ilvl w:val="0"/>
          <w:numId w:val="60"/>
        </w:numPr>
        <w:bidi w:val="0"/>
        <w:jc w:val="both"/>
        <w:rPr>
          <w:sz w:val="24"/>
          <w:szCs w:val="24"/>
        </w:rPr>
      </w:pPr>
      <w:proofErr w:type="spellStart"/>
      <w:r w:rsidRPr="00EE66FC">
        <w:rPr>
          <w:sz w:val="24"/>
          <w:szCs w:val="24"/>
        </w:rPr>
        <w:lastRenderedPageBreak/>
        <w:t>Spreitzer</w:t>
      </w:r>
      <w:proofErr w:type="spellEnd"/>
      <w:r w:rsidRPr="00EE66FC">
        <w:rPr>
          <w:sz w:val="24"/>
          <w:szCs w:val="24"/>
        </w:rPr>
        <w:t xml:space="preserve">, G. M. (1995). Psychological empowerment in the workplace. Academy of Management Journal, 38(5), 1442–1465. </w:t>
      </w:r>
    </w:p>
    <w:p w:rsidR="00EE66FC" w:rsidRPr="00EE66FC" w:rsidRDefault="00EE66FC" w:rsidP="00EE66FC">
      <w:pPr>
        <w:numPr>
          <w:ilvl w:val="0"/>
          <w:numId w:val="60"/>
        </w:numPr>
        <w:bidi w:val="0"/>
        <w:jc w:val="both"/>
        <w:rPr>
          <w:sz w:val="24"/>
          <w:szCs w:val="24"/>
        </w:rPr>
      </w:pPr>
      <w:r w:rsidRPr="00EE66FC">
        <w:rPr>
          <w:sz w:val="24"/>
          <w:szCs w:val="24"/>
        </w:rPr>
        <w:t xml:space="preserve">Thomas, K. W., &amp; </w:t>
      </w:r>
      <w:proofErr w:type="spellStart"/>
      <w:r w:rsidRPr="00EE66FC">
        <w:rPr>
          <w:sz w:val="24"/>
          <w:szCs w:val="24"/>
        </w:rPr>
        <w:t>Velthouse</w:t>
      </w:r>
      <w:proofErr w:type="spellEnd"/>
      <w:r w:rsidRPr="00EE66FC">
        <w:rPr>
          <w:sz w:val="24"/>
          <w:szCs w:val="24"/>
        </w:rPr>
        <w:t xml:space="preserve">, B. A. (1990). Cognitive elements of empowerment. Academy of Management Review, 15(4), 666–681. </w:t>
      </w:r>
    </w:p>
    <w:p w:rsidR="00EE66FC" w:rsidRPr="00EE66FC" w:rsidRDefault="00EE66FC" w:rsidP="00EE66FC">
      <w:pPr>
        <w:numPr>
          <w:ilvl w:val="0"/>
          <w:numId w:val="60"/>
        </w:numPr>
        <w:bidi w:val="0"/>
        <w:jc w:val="both"/>
        <w:rPr>
          <w:sz w:val="24"/>
          <w:szCs w:val="24"/>
        </w:rPr>
      </w:pPr>
      <w:r w:rsidRPr="00EE66FC">
        <w:rPr>
          <w:sz w:val="24"/>
          <w:szCs w:val="24"/>
        </w:rPr>
        <w:t xml:space="preserve">Seibert, S. E., Wang, G., &amp; </w:t>
      </w:r>
      <w:proofErr w:type="spellStart"/>
      <w:r w:rsidRPr="00EE66FC">
        <w:rPr>
          <w:sz w:val="24"/>
          <w:szCs w:val="24"/>
        </w:rPr>
        <w:t>Courtright</w:t>
      </w:r>
      <w:proofErr w:type="spellEnd"/>
      <w:r w:rsidRPr="00EE66FC">
        <w:rPr>
          <w:sz w:val="24"/>
          <w:szCs w:val="24"/>
        </w:rPr>
        <w:t xml:space="preserve">, S. H. (2011). Antecedents and consequences of empowerment. Journal of Applied Psychology, 96(5), 981–1003. </w:t>
      </w:r>
    </w:p>
    <w:p w:rsidR="00EE66FC" w:rsidRPr="00EE66FC" w:rsidRDefault="00EE66FC" w:rsidP="00EE66FC">
      <w:pPr>
        <w:numPr>
          <w:ilvl w:val="0"/>
          <w:numId w:val="60"/>
        </w:numPr>
        <w:bidi w:val="0"/>
        <w:jc w:val="both"/>
        <w:rPr>
          <w:sz w:val="24"/>
          <w:szCs w:val="24"/>
        </w:rPr>
      </w:pPr>
      <w:r w:rsidRPr="00EE66FC">
        <w:rPr>
          <w:sz w:val="24"/>
          <w:szCs w:val="24"/>
        </w:rPr>
        <w:t xml:space="preserve">Cameron, K. S. (1986). Effectiveness as paradox. Management Science, 32(5), 539–553. </w:t>
      </w:r>
    </w:p>
    <w:p w:rsidR="00EE66FC" w:rsidRPr="00EE66FC" w:rsidRDefault="00EE66FC" w:rsidP="00EE66FC">
      <w:pPr>
        <w:numPr>
          <w:ilvl w:val="0"/>
          <w:numId w:val="60"/>
        </w:numPr>
        <w:bidi w:val="0"/>
        <w:jc w:val="both"/>
        <w:rPr>
          <w:sz w:val="24"/>
          <w:szCs w:val="24"/>
        </w:rPr>
      </w:pPr>
      <w:r w:rsidRPr="00EE66FC">
        <w:rPr>
          <w:sz w:val="24"/>
          <w:szCs w:val="24"/>
        </w:rPr>
        <w:t xml:space="preserve">Richard, P. J., et al. (2009). Measuring organizational performance. Journal of Management, 35(3), 718–804. </w:t>
      </w:r>
    </w:p>
    <w:p w:rsidR="00EE66FC" w:rsidRPr="00EE66FC" w:rsidRDefault="00EE66FC" w:rsidP="00EE66FC">
      <w:pPr>
        <w:numPr>
          <w:ilvl w:val="0"/>
          <w:numId w:val="60"/>
        </w:numPr>
        <w:bidi w:val="0"/>
        <w:jc w:val="both"/>
        <w:rPr>
          <w:sz w:val="24"/>
          <w:szCs w:val="24"/>
        </w:rPr>
      </w:pPr>
      <w:r w:rsidRPr="00EE66FC">
        <w:rPr>
          <w:sz w:val="24"/>
          <w:szCs w:val="24"/>
        </w:rPr>
        <w:t xml:space="preserve">Daft, R. L. (2010). Organization theory and design (10th ed.). South-Western. </w:t>
      </w:r>
    </w:p>
    <w:p w:rsidR="00EE66FC" w:rsidRPr="00EE66FC" w:rsidRDefault="00EE66FC" w:rsidP="00EE66FC">
      <w:pPr>
        <w:numPr>
          <w:ilvl w:val="0"/>
          <w:numId w:val="60"/>
        </w:numPr>
        <w:bidi w:val="0"/>
        <w:jc w:val="both"/>
        <w:rPr>
          <w:sz w:val="24"/>
          <w:szCs w:val="24"/>
        </w:rPr>
      </w:pPr>
      <w:r w:rsidRPr="00EE66FC">
        <w:rPr>
          <w:sz w:val="24"/>
          <w:szCs w:val="24"/>
        </w:rPr>
        <w:t xml:space="preserve">Schein, E. H. (2010). Organizational culture and leadership (4th ed.). </w:t>
      </w:r>
      <w:proofErr w:type="spellStart"/>
      <w:r w:rsidRPr="00EE66FC">
        <w:rPr>
          <w:sz w:val="24"/>
          <w:szCs w:val="24"/>
        </w:rPr>
        <w:t>Jossey</w:t>
      </w:r>
      <w:proofErr w:type="spellEnd"/>
      <w:r w:rsidRPr="00EE66FC">
        <w:rPr>
          <w:sz w:val="24"/>
          <w:szCs w:val="24"/>
        </w:rPr>
        <w:t xml:space="preserve">-Bass. </w:t>
      </w:r>
    </w:p>
    <w:p w:rsidR="00EE66FC" w:rsidRPr="00EE66FC" w:rsidRDefault="00EE66FC" w:rsidP="00EE66FC">
      <w:pPr>
        <w:numPr>
          <w:ilvl w:val="0"/>
          <w:numId w:val="60"/>
        </w:numPr>
        <w:bidi w:val="0"/>
        <w:jc w:val="both"/>
        <w:rPr>
          <w:sz w:val="24"/>
          <w:szCs w:val="24"/>
        </w:rPr>
      </w:pPr>
      <w:r w:rsidRPr="00EE66FC">
        <w:rPr>
          <w:sz w:val="24"/>
          <w:szCs w:val="24"/>
        </w:rPr>
        <w:t xml:space="preserve">Hofstede, G. (2011). </w:t>
      </w:r>
      <w:proofErr w:type="spellStart"/>
      <w:r w:rsidRPr="00EE66FC">
        <w:rPr>
          <w:sz w:val="24"/>
          <w:szCs w:val="24"/>
        </w:rPr>
        <w:t>Dimensionalizing</w:t>
      </w:r>
      <w:proofErr w:type="spellEnd"/>
      <w:r w:rsidRPr="00EE66FC">
        <w:rPr>
          <w:sz w:val="24"/>
          <w:szCs w:val="24"/>
        </w:rPr>
        <w:t xml:space="preserve"> cultures. Online Readings in Psychology and Culture, 2(1). </w:t>
      </w:r>
    </w:p>
    <w:p w:rsidR="00EE66FC" w:rsidRPr="00EE66FC" w:rsidRDefault="00EE66FC" w:rsidP="00EE66FC">
      <w:pPr>
        <w:numPr>
          <w:ilvl w:val="0"/>
          <w:numId w:val="60"/>
        </w:numPr>
        <w:bidi w:val="0"/>
        <w:jc w:val="both"/>
        <w:rPr>
          <w:sz w:val="24"/>
          <w:szCs w:val="24"/>
        </w:rPr>
      </w:pPr>
      <w:r w:rsidRPr="00EE66FC">
        <w:rPr>
          <w:sz w:val="24"/>
          <w:szCs w:val="24"/>
        </w:rPr>
        <w:t xml:space="preserve">Denison, D. R. (1990). Corporate culture and organizational effectiveness. Wiley. </w:t>
      </w:r>
    </w:p>
    <w:p w:rsidR="00EE66FC" w:rsidRPr="00EE66FC" w:rsidRDefault="00EE66FC" w:rsidP="00EE66FC">
      <w:pPr>
        <w:numPr>
          <w:ilvl w:val="0"/>
          <w:numId w:val="60"/>
        </w:numPr>
        <w:bidi w:val="0"/>
        <w:jc w:val="both"/>
        <w:rPr>
          <w:sz w:val="24"/>
          <w:szCs w:val="24"/>
        </w:rPr>
      </w:pPr>
      <w:proofErr w:type="spellStart"/>
      <w:r w:rsidRPr="00EE66FC">
        <w:rPr>
          <w:sz w:val="24"/>
          <w:szCs w:val="24"/>
        </w:rPr>
        <w:t>Bertalanffy</w:t>
      </w:r>
      <w:proofErr w:type="spellEnd"/>
      <w:r w:rsidRPr="00EE66FC">
        <w:rPr>
          <w:sz w:val="24"/>
          <w:szCs w:val="24"/>
        </w:rPr>
        <w:t xml:space="preserve">, L. (1968). General system theory. George </w:t>
      </w:r>
      <w:proofErr w:type="spellStart"/>
      <w:r w:rsidRPr="00EE66FC">
        <w:rPr>
          <w:sz w:val="24"/>
          <w:szCs w:val="24"/>
        </w:rPr>
        <w:t>Braziller</w:t>
      </w:r>
      <w:proofErr w:type="spellEnd"/>
      <w:r w:rsidRPr="00EE66FC">
        <w:rPr>
          <w:sz w:val="24"/>
          <w:szCs w:val="24"/>
        </w:rPr>
        <w:t xml:space="preserve">. </w:t>
      </w:r>
    </w:p>
    <w:p w:rsidR="00EE66FC" w:rsidRPr="00EE66FC" w:rsidRDefault="00EE66FC" w:rsidP="00EE66FC">
      <w:pPr>
        <w:numPr>
          <w:ilvl w:val="0"/>
          <w:numId w:val="60"/>
        </w:numPr>
        <w:bidi w:val="0"/>
        <w:jc w:val="both"/>
        <w:rPr>
          <w:sz w:val="24"/>
          <w:szCs w:val="24"/>
        </w:rPr>
      </w:pPr>
      <w:r w:rsidRPr="00EE66FC">
        <w:rPr>
          <w:sz w:val="24"/>
          <w:szCs w:val="24"/>
        </w:rPr>
        <w:t xml:space="preserve">Trist, E., &amp; </w:t>
      </w:r>
      <w:proofErr w:type="spellStart"/>
      <w:r w:rsidRPr="00EE66FC">
        <w:rPr>
          <w:sz w:val="24"/>
          <w:szCs w:val="24"/>
        </w:rPr>
        <w:t>Bamforth</w:t>
      </w:r>
      <w:proofErr w:type="spellEnd"/>
      <w:r w:rsidRPr="00EE66FC">
        <w:rPr>
          <w:sz w:val="24"/>
          <w:szCs w:val="24"/>
        </w:rPr>
        <w:t xml:space="preserve">, K. (1951). Some social and psychological consequences. Human Relations, 4(1), 3–38. </w:t>
      </w:r>
    </w:p>
    <w:p w:rsidR="00EE66FC" w:rsidRPr="00EE66FC" w:rsidRDefault="00EE66FC" w:rsidP="00EE66FC">
      <w:pPr>
        <w:numPr>
          <w:ilvl w:val="0"/>
          <w:numId w:val="60"/>
        </w:numPr>
        <w:bidi w:val="0"/>
        <w:jc w:val="both"/>
        <w:rPr>
          <w:sz w:val="24"/>
          <w:szCs w:val="24"/>
        </w:rPr>
      </w:pPr>
      <w:r w:rsidRPr="00EE66FC">
        <w:rPr>
          <w:sz w:val="24"/>
          <w:szCs w:val="24"/>
        </w:rPr>
        <w:t xml:space="preserve">Bass, B. M. (1985). Leadership and performance beyond expectations. Free Press. </w:t>
      </w:r>
    </w:p>
    <w:p w:rsidR="00EE66FC" w:rsidRPr="00EE66FC" w:rsidRDefault="00EE66FC" w:rsidP="00EE66FC">
      <w:pPr>
        <w:numPr>
          <w:ilvl w:val="0"/>
          <w:numId w:val="60"/>
        </w:numPr>
        <w:bidi w:val="0"/>
        <w:jc w:val="both"/>
        <w:rPr>
          <w:sz w:val="24"/>
          <w:szCs w:val="24"/>
        </w:rPr>
      </w:pPr>
      <w:r w:rsidRPr="00EE66FC">
        <w:rPr>
          <w:sz w:val="24"/>
          <w:szCs w:val="24"/>
        </w:rPr>
        <w:t xml:space="preserve">Margherita, E. G. (2022). Human resources analytics and AI in HRM. Human Resource Management Review, 32(2). </w:t>
      </w:r>
    </w:p>
    <w:p w:rsidR="00EE66FC" w:rsidRPr="00EE66FC" w:rsidRDefault="00EE66FC" w:rsidP="00EE66FC">
      <w:pPr>
        <w:numPr>
          <w:ilvl w:val="0"/>
          <w:numId w:val="60"/>
        </w:numPr>
        <w:bidi w:val="0"/>
        <w:jc w:val="both"/>
        <w:rPr>
          <w:sz w:val="24"/>
          <w:szCs w:val="24"/>
        </w:rPr>
      </w:pPr>
      <w:r w:rsidRPr="00EE66FC">
        <w:rPr>
          <w:sz w:val="24"/>
          <w:szCs w:val="24"/>
        </w:rPr>
        <w:t>Al-</w:t>
      </w:r>
      <w:proofErr w:type="spellStart"/>
      <w:r w:rsidRPr="00EE66FC">
        <w:rPr>
          <w:sz w:val="24"/>
          <w:szCs w:val="24"/>
        </w:rPr>
        <w:t>Shakar</w:t>
      </w:r>
      <w:proofErr w:type="spellEnd"/>
      <w:r w:rsidRPr="00EE66FC">
        <w:rPr>
          <w:sz w:val="24"/>
          <w:szCs w:val="24"/>
        </w:rPr>
        <w:t>, A., &amp; Al-</w:t>
      </w:r>
      <w:proofErr w:type="spellStart"/>
      <w:r w:rsidRPr="00EE66FC">
        <w:rPr>
          <w:sz w:val="24"/>
          <w:szCs w:val="24"/>
        </w:rPr>
        <w:t>Harthy</w:t>
      </w:r>
      <w:proofErr w:type="spellEnd"/>
      <w:r w:rsidRPr="00EE66FC">
        <w:rPr>
          <w:sz w:val="24"/>
          <w:szCs w:val="24"/>
        </w:rPr>
        <w:t xml:space="preserve">, H. (2022). Social entrepreneurship in the Gulf region. </w:t>
      </w:r>
    </w:p>
    <w:p w:rsidR="00EE66FC" w:rsidRPr="00EE66FC" w:rsidRDefault="00EE66FC" w:rsidP="00EE66FC">
      <w:pPr>
        <w:numPr>
          <w:ilvl w:val="0"/>
          <w:numId w:val="60"/>
        </w:numPr>
        <w:bidi w:val="0"/>
        <w:jc w:val="both"/>
        <w:rPr>
          <w:sz w:val="24"/>
          <w:szCs w:val="24"/>
        </w:rPr>
      </w:pPr>
      <w:r w:rsidRPr="00EE66FC">
        <w:rPr>
          <w:sz w:val="24"/>
          <w:szCs w:val="24"/>
        </w:rPr>
        <w:t xml:space="preserve">Oman Vision 2040. (2020). Official document. </w:t>
      </w:r>
    </w:p>
    <w:p w:rsidR="00EE66FC" w:rsidRPr="00EE66FC" w:rsidRDefault="00EE66FC" w:rsidP="00EE66FC">
      <w:pPr>
        <w:bidi w:val="0"/>
        <w:ind w:left="720"/>
        <w:jc w:val="both"/>
        <w:rPr>
          <w:sz w:val="24"/>
          <w:szCs w:val="24"/>
        </w:rPr>
      </w:pPr>
    </w:p>
    <w:p w:rsidR="00970298" w:rsidRPr="00645441" w:rsidRDefault="00970298" w:rsidP="00A240C1"/>
    <w:sectPr w:rsidR="00970298" w:rsidRPr="00645441">
      <w:head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44D" w:rsidRDefault="0018344D" w:rsidP="00614B38">
      <w:pPr>
        <w:spacing w:after="0" w:line="240" w:lineRule="auto"/>
      </w:pPr>
      <w:r>
        <w:separator/>
      </w:r>
    </w:p>
  </w:endnote>
  <w:endnote w:type="continuationSeparator" w:id="0">
    <w:p w:rsidR="0018344D" w:rsidRDefault="0018344D" w:rsidP="00614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44D" w:rsidRDefault="0018344D" w:rsidP="00614B38">
      <w:pPr>
        <w:spacing w:after="0" w:line="240" w:lineRule="auto"/>
      </w:pPr>
      <w:r>
        <w:separator/>
      </w:r>
    </w:p>
  </w:footnote>
  <w:footnote w:type="continuationSeparator" w:id="0">
    <w:p w:rsidR="0018344D" w:rsidRDefault="0018344D" w:rsidP="00614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B38" w:rsidRDefault="00614B38" w:rsidP="00614B38">
    <w:pPr>
      <w:pStyle w:val="a5"/>
    </w:pPr>
    <w:r>
      <w:rPr>
        <w:noProof/>
      </w:rPr>
      <w:drawing>
        <wp:inline distT="0" distB="0" distL="0" distR="0" wp14:anchorId="1F804825" wp14:editId="175C6B57">
          <wp:extent cx="5273675" cy="878205"/>
          <wp:effectExtent l="0" t="0" r="3175" b="0"/>
          <wp:docPr id="149517950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878205"/>
                  </a:xfrm>
                  <a:prstGeom prst="rect">
                    <a:avLst/>
                  </a:prstGeom>
                  <a:noFill/>
                </pic:spPr>
              </pic:pic>
            </a:graphicData>
          </a:graphic>
        </wp:inline>
      </w:drawing>
    </w:r>
  </w:p>
  <w:p w:rsidR="00614B38" w:rsidRDefault="00614B3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42D4"/>
    <w:multiLevelType w:val="hybridMultilevel"/>
    <w:tmpl w:val="2592C914"/>
    <w:lvl w:ilvl="0" w:tplc="8BA2667C">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765B"/>
    <w:multiLevelType w:val="multilevel"/>
    <w:tmpl w:val="909A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15033"/>
    <w:multiLevelType w:val="multilevel"/>
    <w:tmpl w:val="09F43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F6580"/>
    <w:multiLevelType w:val="multilevel"/>
    <w:tmpl w:val="5712E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859EC"/>
    <w:multiLevelType w:val="multilevel"/>
    <w:tmpl w:val="F22E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83306"/>
    <w:multiLevelType w:val="multilevel"/>
    <w:tmpl w:val="501E0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162AE4"/>
    <w:multiLevelType w:val="multilevel"/>
    <w:tmpl w:val="374A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B500CD"/>
    <w:multiLevelType w:val="multilevel"/>
    <w:tmpl w:val="B2341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405834"/>
    <w:multiLevelType w:val="multilevel"/>
    <w:tmpl w:val="3D72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4D4DD7"/>
    <w:multiLevelType w:val="multilevel"/>
    <w:tmpl w:val="D4E8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E4FE0"/>
    <w:multiLevelType w:val="multilevel"/>
    <w:tmpl w:val="198A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276AAE"/>
    <w:multiLevelType w:val="multilevel"/>
    <w:tmpl w:val="D57E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E225DC"/>
    <w:multiLevelType w:val="multilevel"/>
    <w:tmpl w:val="2D36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19038A"/>
    <w:multiLevelType w:val="multilevel"/>
    <w:tmpl w:val="FA10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331D6C"/>
    <w:multiLevelType w:val="multilevel"/>
    <w:tmpl w:val="F7889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317B8A"/>
    <w:multiLevelType w:val="multilevel"/>
    <w:tmpl w:val="7DEC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7C06B1"/>
    <w:multiLevelType w:val="multilevel"/>
    <w:tmpl w:val="EA6C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A97D52"/>
    <w:multiLevelType w:val="multilevel"/>
    <w:tmpl w:val="07E8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9463F6"/>
    <w:multiLevelType w:val="multilevel"/>
    <w:tmpl w:val="53E4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051D2B"/>
    <w:multiLevelType w:val="multilevel"/>
    <w:tmpl w:val="51861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A23BD3"/>
    <w:multiLevelType w:val="multilevel"/>
    <w:tmpl w:val="8D36B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491208"/>
    <w:multiLevelType w:val="multilevel"/>
    <w:tmpl w:val="FABA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81490D"/>
    <w:multiLevelType w:val="multilevel"/>
    <w:tmpl w:val="9216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3A5311"/>
    <w:multiLevelType w:val="multilevel"/>
    <w:tmpl w:val="12D4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F97DD4"/>
    <w:multiLevelType w:val="multilevel"/>
    <w:tmpl w:val="1512A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4A0C98"/>
    <w:multiLevelType w:val="multilevel"/>
    <w:tmpl w:val="A3A0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6417A1"/>
    <w:multiLevelType w:val="multilevel"/>
    <w:tmpl w:val="78468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72795B"/>
    <w:multiLevelType w:val="multilevel"/>
    <w:tmpl w:val="E8EC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A4BBA"/>
    <w:multiLevelType w:val="multilevel"/>
    <w:tmpl w:val="BD1A1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D203A6"/>
    <w:multiLevelType w:val="multilevel"/>
    <w:tmpl w:val="380C7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871EA4"/>
    <w:multiLevelType w:val="multilevel"/>
    <w:tmpl w:val="3F4E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D20520"/>
    <w:multiLevelType w:val="multilevel"/>
    <w:tmpl w:val="A56C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D639DD"/>
    <w:multiLevelType w:val="multilevel"/>
    <w:tmpl w:val="1FBA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D75F9B"/>
    <w:multiLevelType w:val="multilevel"/>
    <w:tmpl w:val="EF182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B55D5D"/>
    <w:multiLevelType w:val="multilevel"/>
    <w:tmpl w:val="29483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BE7A16"/>
    <w:multiLevelType w:val="multilevel"/>
    <w:tmpl w:val="FCAE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1377AE"/>
    <w:multiLevelType w:val="multilevel"/>
    <w:tmpl w:val="5D421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D57D15"/>
    <w:multiLevelType w:val="multilevel"/>
    <w:tmpl w:val="B00E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1E6724"/>
    <w:multiLevelType w:val="multilevel"/>
    <w:tmpl w:val="40E64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1C7969"/>
    <w:multiLevelType w:val="multilevel"/>
    <w:tmpl w:val="01E0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493FA0"/>
    <w:multiLevelType w:val="multilevel"/>
    <w:tmpl w:val="46CA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575DC2"/>
    <w:multiLevelType w:val="multilevel"/>
    <w:tmpl w:val="3FB4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C81351"/>
    <w:multiLevelType w:val="multilevel"/>
    <w:tmpl w:val="A14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BA16A0"/>
    <w:multiLevelType w:val="multilevel"/>
    <w:tmpl w:val="3E166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473D54"/>
    <w:multiLevelType w:val="multilevel"/>
    <w:tmpl w:val="0F4C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FB7818"/>
    <w:multiLevelType w:val="multilevel"/>
    <w:tmpl w:val="25B2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282535"/>
    <w:multiLevelType w:val="multilevel"/>
    <w:tmpl w:val="1E38C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AF655A"/>
    <w:multiLevelType w:val="multilevel"/>
    <w:tmpl w:val="D7D2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CB1B94"/>
    <w:multiLevelType w:val="multilevel"/>
    <w:tmpl w:val="70F29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F316CF"/>
    <w:multiLevelType w:val="multilevel"/>
    <w:tmpl w:val="5DB0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4F05D1E"/>
    <w:multiLevelType w:val="multilevel"/>
    <w:tmpl w:val="31A0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093143"/>
    <w:multiLevelType w:val="multilevel"/>
    <w:tmpl w:val="45BA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A874E6"/>
    <w:multiLevelType w:val="multilevel"/>
    <w:tmpl w:val="DA66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462255"/>
    <w:multiLevelType w:val="multilevel"/>
    <w:tmpl w:val="C016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4C73A5"/>
    <w:multiLevelType w:val="multilevel"/>
    <w:tmpl w:val="9E3A9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9B55BF9"/>
    <w:multiLevelType w:val="multilevel"/>
    <w:tmpl w:val="380EE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A0B58EE"/>
    <w:multiLevelType w:val="multilevel"/>
    <w:tmpl w:val="E922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BDF5ED5"/>
    <w:multiLevelType w:val="multilevel"/>
    <w:tmpl w:val="D7D2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DC54430"/>
    <w:multiLevelType w:val="multilevel"/>
    <w:tmpl w:val="453E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DC549F6"/>
    <w:multiLevelType w:val="multilevel"/>
    <w:tmpl w:val="6184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E991A1A"/>
    <w:multiLevelType w:val="multilevel"/>
    <w:tmpl w:val="26B2E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3"/>
  </w:num>
  <w:num w:numId="3">
    <w:abstractNumId w:val="31"/>
  </w:num>
  <w:num w:numId="4">
    <w:abstractNumId w:val="33"/>
  </w:num>
  <w:num w:numId="5">
    <w:abstractNumId w:val="39"/>
  </w:num>
  <w:num w:numId="6">
    <w:abstractNumId w:val="32"/>
  </w:num>
  <w:num w:numId="7">
    <w:abstractNumId w:val="28"/>
  </w:num>
  <w:num w:numId="8">
    <w:abstractNumId w:val="56"/>
  </w:num>
  <w:num w:numId="9">
    <w:abstractNumId w:val="18"/>
  </w:num>
  <w:num w:numId="10">
    <w:abstractNumId w:val="13"/>
  </w:num>
  <w:num w:numId="11">
    <w:abstractNumId w:val="1"/>
  </w:num>
  <w:num w:numId="12">
    <w:abstractNumId w:val="54"/>
  </w:num>
  <w:num w:numId="13">
    <w:abstractNumId w:val="52"/>
  </w:num>
  <w:num w:numId="14">
    <w:abstractNumId w:val="22"/>
  </w:num>
  <w:num w:numId="15">
    <w:abstractNumId w:val="57"/>
  </w:num>
  <w:num w:numId="16">
    <w:abstractNumId w:val="19"/>
  </w:num>
  <w:num w:numId="17">
    <w:abstractNumId w:val="27"/>
  </w:num>
  <w:num w:numId="18">
    <w:abstractNumId w:val="25"/>
  </w:num>
  <w:num w:numId="19">
    <w:abstractNumId w:val="47"/>
  </w:num>
  <w:num w:numId="20">
    <w:abstractNumId w:val="59"/>
  </w:num>
  <w:num w:numId="21">
    <w:abstractNumId w:val="6"/>
  </w:num>
  <w:num w:numId="22">
    <w:abstractNumId w:val="35"/>
  </w:num>
  <w:num w:numId="23">
    <w:abstractNumId w:val="12"/>
  </w:num>
  <w:num w:numId="24">
    <w:abstractNumId w:val="8"/>
  </w:num>
  <w:num w:numId="25">
    <w:abstractNumId w:val="51"/>
  </w:num>
  <w:num w:numId="26">
    <w:abstractNumId w:val="16"/>
  </w:num>
  <w:num w:numId="27">
    <w:abstractNumId w:val="15"/>
  </w:num>
  <w:num w:numId="28">
    <w:abstractNumId w:val="30"/>
  </w:num>
  <w:num w:numId="29">
    <w:abstractNumId w:val="21"/>
  </w:num>
  <w:num w:numId="30">
    <w:abstractNumId w:val="41"/>
  </w:num>
  <w:num w:numId="31">
    <w:abstractNumId w:val="42"/>
  </w:num>
  <w:num w:numId="32">
    <w:abstractNumId w:val="5"/>
  </w:num>
  <w:num w:numId="33">
    <w:abstractNumId w:val="17"/>
  </w:num>
  <w:num w:numId="34">
    <w:abstractNumId w:val="45"/>
  </w:num>
  <w:num w:numId="35">
    <w:abstractNumId w:val="40"/>
  </w:num>
  <w:num w:numId="36">
    <w:abstractNumId w:val="9"/>
  </w:num>
  <w:num w:numId="37">
    <w:abstractNumId w:val="20"/>
  </w:num>
  <w:num w:numId="38">
    <w:abstractNumId w:val="49"/>
  </w:num>
  <w:num w:numId="39">
    <w:abstractNumId w:val="58"/>
  </w:num>
  <w:num w:numId="40">
    <w:abstractNumId w:val="11"/>
  </w:num>
  <w:num w:numId="41">
    <w:abstractNumId w:val="23"/>
  </w:num>
  <w:num w:numId="42">
    <w:abstractNumId w:val="4"/>
  </w:num>
  <w:num w:numId="43">
    <w:abstractNumId w:val="10"/>
  </w:num>
  <w:num w:numId="44">
    <w:abstractNumId w:val="55"/>
  </w:num>
  <w:num w:numId="45">
    <w:abstractNumId w:val="29"/>
  </w:num>
  <w:num w:numId="46">
    <w:abstractNumId w:val="2"/>
  </w:num>
  <w:num w:numId="47">
    <w:abstractNumId w:val="44"/>
  </w:num>
  <w:num w:numId="48">
    <w:abstractNumId w:val="24"/>
  </w:num>
  <w:num w:numId="49">
    <w:abstractNumId w:val="26"/>
  </w:num>
  <w:num w:numId="50">
    <w:abstractNumId w:val="48"/>
  </w:num>
  <w:num w:numId="51">
    <w:abstractNumId w:val="3"/>
  </w:num>
  <w:num w:numId="52">
    <w:abstractNumId w:val="43"/>
  </w:num>
  <w:num w:numId="53">
    <w:abstractNumId w:val="34"/>
  </w:num>
  <w:num w:numId="54">
    <w:abstractNumId w:val="38"/>
  </w:num>
  <w:num w:numId="55">
    <w:abstractNumId w:val="46"/>
  </w:num>
  <w:num w:numId="56">
    <w:abstractNumId w:val="36"/>
  </w:num>
  <w:num w:numId="57">
    <w:abstractNumId w:val="60"/>
  </w:num>
  <w:num w:numId="58">
    <w:abstractNumId w:val="7"/>
  </w:num>
  <w:num w:numId="59">
    <w:abstractNumId w:val="14"/>
  </w:num>
  <w:num w:numId="60">
    <w:abstractNumId w:val="37"/>
  </w:num>
  <w:num w:numId="61">
    <w:abstractNumId w:val="5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0C1"/>
    <w:rsid w:val="00023F26"/>
    <w:rsid w:val="0013569C"/>
    <w:rsid w:val="0018344D"/>
    <w:rsid w:val="0023242E"/>
    <w:rsid w:val="00243913"/>
    <w:rsid w:val="00341419"/>
    <w:rsid w:val="00343AB0"/>
    <w:rsid w:val="00502FDC"/>
    <w:rsid w:val="00614B38"/>
    <w:rsid w:val="00645441"/>
    <w:rsid w:val="006C7DFD"/>
    <w:rsid w:val="00970298"/>
    <w:rsid w:val="00A240C1"/>
    <w:rsid w:val="00AC0432"/>
    <w:rsid w:val="00AC10F4"/>
    <w:rsid w:val="00B303A7"/>
    <w:rsid w:val="00B53E6D"/>
    <w:rsid w:val="00C26867"/>
    <w:rsid w:val="00CF2AC0"/>
    <w:rsid w:val="00EE0FCF"/>
    <w:rsid w:val="00EE66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394FB"/>
  <w15:chartTrackingRefBased/>
  <w15:docId w15:val="{C823A56A-AC76-4528-ADE8-95A106302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0C1"/>
    <w:pPr>
      <w:bidi/>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0C1"/>
    <w:pPr>
      <w:ind w:left="720"/>
      <w:contextualSpacing/>
    </w:pPr>
  </w:style>
  <w:style w:type="character" w:styleId="a4">
    <w:name w:val="Strong"/>
    <w:basedOn w:val="a0"/>
    <w:uiPriority w:val="22"/>
    <w:qFormat/>
    <w:rsid w:val="0013569C"/>
    <w:rPr>
      <w:b/>
      <w:bCs/>
    </w:rPr>
  </w:style>
  <w:style w:type="paragraph" w:styleId="a5">
    <w:name w:val="header"/>
    <w:basedOn w:val="a"/>
    <w:link w:val="Char"/>
    <w:uiPriority w:val="99"/>
    <w:unhideWhenUsed/>
    <w:rsid w:val="00614B38"/>
    <w:pPr>
      <w:tabs>
        <w:tab w:val="center" w:pos="4320"/>
        <w:tab w:val="right" w:pos="8640"/>
      </w:tabs>
      <w:spacing w:after="0" w:line="240" w:lineRule="auto"/>
    </w:pPr>
  </w:style>
  <w:style w:type="character" w:customStyle="1" w:styleId="Char">
    <w:name w:val="رأس الصفحة Char"/>
    <w:basedOn w:val="a0"/>
    <w:link w:val="a5"/>
    <w:uiPriority w:val="99"/>
    <w:rsid w:val="00614B38"/>
    <w:rPr>
      <w:kern w:val="2"/>
      <w14:ligatures w14:val="standardContextual"/>
    </w:rPr>
  </w:style>
  <w:style w:type="paragraph" w:styleId="a6">
    <w:name w:val="footer"/>
    <w:basedOn w:val="a"/>
    <w:link w:val="Char0"/>
    <w:uiPriority w:val="99"/>
    <w:unhideWhenUsed/>
    <w:rsid w:val="00614B38"/>
    <w:pPr>
      <w:tabs>
        <w:tab w:val="center" w:pos="4320"/>
        <w:tab w:val="right" w:pos="8640"/>
      </w:tabs>
      <w:spacing w:after="0" w:line="240" w:lineRule="auto"/>
    </w:pPr>
  </w:style>
  <w:style w:type="character" w:customStyle="1" w:styleId="Char0">
    <w:name w:val="تذييل الصفحة Char"/>
    <w:basedOn w:val="a0"/>
    <w:link w:val="a6"/>
    <w:uiPriority w:val="99"/>
    <w:rsid w:val="00614B38"/>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33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33</Pages>
  <Words>5738</Words>
  <Characters>32710</Characters>
  <Application>Microsoft Office Word</Application>
  <DocSecurity>0</DocSecurity>
  <Lines>272</Lines>
  <Paragraphs>76</Paragraphs>
  <ScaleCrop>false</ScaleCrop>
  <HeadingPairs>
    <vt:vector size="2" baseType="variant">
      <vt:variant>
        <vt:lpstr>العنوان</vt:lpstr>
      </vt:variant>
      <vt:variant>
        <vt:i4>1</vt:i4>
      </vt:variant>
    </vt:vector>
  </HeadingPairs>
  <TitlesOfParts>
    <vt:vector size="1" baseType="lpstr">
      <vt:lpstr/>
    </vt:vector>
  </TitlesOfParts>
  <Company>HP</Company>
  <LinksUpToDate>false</LinksUpToDate>
  <CharactersWithSpaces>38372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2026-04-13T10:09:00Z</dcterms:created>
  <dcterms:modified xsi:type="dcterms:W3CDTF">2026-04-26T05:14:00Z</dcterms:modified>
</cp:coreProperties>
</file>